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FC338" w14:textId="48781786" w:rsidR="00697859" w:rsidRPr="007764BE" w:rsidRDefault="00DD0716" w:rsidP="00697859">
      <w:pPr>
        <w:jc w:val="center"/>
        <w:rPr>
          <w:b/>
          <w:bCs/>
          <w:sz w:val="24"/>
        </w:rPr>
      </w:pPr>
      <w:r w:rsidRPr="007764BE">
        <w:rPr>
          <w:b/>
          <w:bCs/>
          <w:sz w:val="24"/>
        </w:rPr>
        <w:t>X</w:t>
      </w:r>
      <w:r w:rsidRPr="007764BE">
        <w:rPr>
          <w:b/>
          <w:bCs/>
          <w:sz w:val="24"/>
        </w:rPr>
        <w:t>射线显微镜</w:t>
      </w:r>
      <w:r w:rsidR="00697859" w:rsidRPr="007764BE">
        <w:rPr>
          <w:b/>
          <w:bCs/>
          <w:sz w:val="24"/>
        </w:rPr>
        <w:t>技术参数要求及相应配置要求</w:t>
      </w:r>
    </w:p>
    <w:p w14:paraId="34973D49" w14:textId="4178EED0" w:rsidR="00F030F6" w:rsidRPr="007764BE" w:rsidRDefault="00F030F6" w:rsidP="00F030F6">
      <w:pPr>
        <w:pStyle w:val="a7"/>
        <w:numPr>
          <w:ilvl w:val="0"/>
          <w:numId w:val="5"/>
        </w:numPr>
        <w:ind w:firstLineChars="0"/>
        <w:rPr>
          <w:sz w:val="24"/>
        </w:rPr>
      </w:pPr>
      <w:r w:rsidRPr="007764BE">
        <w:rPr>
          <w:sz w:val="24"/>
        </w:rPr>
        <w:t>X</w:t>
      </w:r>
      <w:r w:rsidRPr="007764BE">
        <w:rPr>
          <w:sz w:val="24"/>
        </w:rPr>
        <w:t>射线显微镜功能描述：用于测试样品内部结构，准确掌握样品内部的孔隙、夹杂、裂纹以及为材料微观结构的三维空间的数量、体积分数、分布等信息。</w:t>
      </w:r>
    </w:p>
    <w:p w14:paraId="7FB38235" w14:textId="16577246" w:rsidR="003A404A" w:rsidRPr="007764BE" w:rsidRDefault="00F030F6" w:rsidP="00F030F6">
      <w:pPr>
        <w:pStyle w:val="a7"/>
        <w:numPr>
          <w:ilvl w:val="0"/>
          <w:numId w:val="5"/>
        </w:numPr>
        <w:ind w:firstLineChars="0"/>
        <w:rPr>
          <w:sz w:val="24"/>
        </w:rPr>
      </w:pPr>
      <w:r w:rsidRPr="007764BE">
        <w:rPr>
          <w:sz w:val="24"/>
        </w:rPr>
        <w:t>测试样品范围：设备需要具备对各类半导体样品、器件、金属材料、复合材料、生物组织（动物组织、植物组织）进行高分辨无损三维成像及组织表征的能力。</w:t>
      </w:r>
    </w:p>
    <w:p w14:paraId="3D9A3850" w14:textId="17203997" w:rsidR="00190CA8" w:rsidRPr="007764BE" w:rsidRDefault="00A1090F" w:rsidP="00A1090F">
      <w:pPr>
        <w:pStyle w:val="a7"/>
        <w:numPr>
          <w:ilvl w:val="0"/>
          <w:numId w:val="5"/>
        </w:numPr>
        <w:ind w:firstLineChars="0"/>
        <w:rPr>
          <w:sz w:val="24"/>
        </w:rPr>
      </w:pPr>
      <w:r w:rsidRPr="007764BE">
        <w:rPr>
          <w:rFonts w:hint="eastAsia"/>
          <w:sz w:val="24"/>
        </w:rPr>
        <w:t>分辨率</w:t>
      </w:r>
      <w:r w:rsidR="00CE0EA0" w:rsidRPr="007764BE">
        <w:rPr>
          <w:rFonts w:hint="eastAsia"/>
          <w:sz w:val="24"/>
        </w:rPr>
        <w:t>要求</w:t>
      </w:r>
      <w:r w:rsidR="00F030F6" w:rsidRPr="007764BE">
        <w:rPr>
          <w:rFonts w:hint="eastAsia"/>
          <w:sz w:val="24"/>
        </w:rPr>
        <w:t>：</w:t>
      </w:r>
      <w:r w:rsidR="00CE0EA0" w:rsidRPr="007764BE">
        <w:rPr>
          <w:rFonts w:hint="eastAsia"/>
          <w:sz w:val="24"/>
        </w:rPr>
        <w:t>标准样测试的</w:t>
      </w:r>
      <w:r w:rsidR="00F030F6" w:rsidRPr="007764BE">
        <w:rPr>
          <w:rFonts w:hint="eastAsia"/>
          <w:sz w:val="24"/>
        </w:rPr>
        <w:t>最佳</w:t>
      </w:r>
      <w:r w:rsidR="00190CA8" w:rsidRPr="007764BE">
        <w:rPr>
          <w:rFonts w:hint="eastAsia"/>
          <w:sz w:val="24"/>
        </w:rPr>
        <w:t>空间</w:t>
      </w:r>
      <w:r w:rsidR="00F030F6" w:rsidRPr="007764BE">
        <w:rPr>
          <w:rFonts w:hint="eastAsia"/>
          <w:sz w:val="24"/>
        </w:rPr>
        <w:t>分辨</w:t>
      </w:r>
      <w:r w:rsidR="00CE0EA0" w:rsidRPr="007764BE">
        <w:rPr>
          <w:rFonts w:hint="eastAsia"/>
          <w:sz w:val="24"/>
        </w:rPr>
        <w:t>率不得低于</w:t>
      </w:r>
      <w:r w:rsidR="00622F8C" w:rsidRPr="007764BE">
        <w:rPr>
          <w:sz w:val="24"/>
        </w:rPr>
        <w:t>600n</w:t>
      </w:r>
      <w:r w:rsidR="00996EFF" w:rsidRPr="007764BE">
        <w:rPr>
          <w:sz w:val="24"/>
        </w:rPr>
        <w:t>m</w:t>
      </w:r>
      <w:r w:rsidR="00996EFF" w:rsidRPr="007764BE">
        <w:rPr>
          <w:rFonts w:hint="eastAsia"/>
          <w:sz w:val="24"/>
        </w:rPr>
        <w:t>，体素不低于</w:t>
      </w:r>
      <w:r w:rsidR="00996EFF" w:rsidRPr="007764BE">
        <w:rPr>
          <w:sz w:val="24"/>
        </w:rPr>
        <w:t>60nm</w:t>
      </w:r>
      <w:r w:rsidR="0072149A" w:rsidRPr="007764BE">
        <w:rPr>
          <w:rFonts w:hint="eastAsia"/>
          <w:sz w:val="24"/>
        </w:rPr>
        <w:t>。</w:t>
      </w:r>
    </w:p>
    <w:p w14:paraId="63218263" w14:textId="39C036F7" w:rsidR="00B20BAD" w:rsidRPr="007764BE" w:rsidRDefault="00355315" w:rsidP="00355315">
      <w:pPr>
        <w:pStyle w:val="a7"/>
        <w:numPr>
          <w:ilvl w:val="0"/>
          <w:numId w:val="5"/>
        </w:numPr>
        <w:ind w:firstLineChars="0"/>
        <w:rPr>
          <w:sz w:val="24"/>
        </w:rPr>
      </w:pPr>
      <w:r w:rsidRPr="007764BE">
        <w:rPr>
          <w:rFonts w:hint="eastAsia"/>
          <w:sz w:val="24"/>
        </w:rPr>
        <w:t>具体</w:t>
      </w:r>
      <w:r w:rsidRPr="007764BE">
        <w:rPr>
          <w:sz w:val="24"/>
        </w:rPr>
        <w:t>样品测试</w:t>
      </w:r>
      <w:r w:rsidRPr="007764BE">
        <w:rPr>
          <w:rFonts w:hint="eastAsia"/>
          <w:sz w:val="24"/>
        </w:rPr>
        <w:t>要求</w:t>
      </w:r>
      <w:r w:rsidR="00DD7A03" w:rsidRPr="007764BE">
        <w:rPr>
          <w:sz w:val="24"/>
        </w:rPr>
        <w:t>(</w:t>
      </w:r>
      <w:r w:rsidR="00DD7A03" w:rsidRPr="007764BE">
        <w:rPr>
          <w:rFonts w:hint="eastAsia"/>
          <w:sz w:val="24"/>
        </w:rPr>
        <w:t>需提供实际样品测试结果</w:t>
      </w:r>
      <w:r w:rsidR="00DD7A03" w:rsidRPr="007764BE">
        <w:rPr>
          <w:sz w:val="24"/>
        </w:rPr>
        <w:t>)</w:t>
      </w:r>
      <w:r w:rsidRPr="007764BE">
        <w:rPr>
          <w:rFonts w:hint="eastAsia"/>
          <w:sz w:val="24"/>
        </w:rPr>
        <w:t>：</w:t>
      </w:r>
      <w:r w:rsidR="00481669" w:rsidRPr="007764BE">
        <w:rPr>
          <w:rFonts w:hint="eastAsia"/>
          <w:sz w:val="24"/>
        </w:rPr>
        <w:t>（</w:t>
      </w:r>
      <w:r w:rsidR="00481669" w:rsidRPr="007764BE">
        <w:rPr>
          <w:sz w:val="24"/>
        </w:rPr>
        <w:t>1</w:t>
      </w:r>
      <w:r w:rsidR="00481669" w:rsidRPr="007764BE">
        <w:rPr>
          <w:rFonts w:hint="eastAsia"/>
          <w:sz w:val="24"/>
        </w:rPr>
        <w:t>）</w:t>
      </w:r>
      <w:r w:rsidR="00B20BAD" w:rsidRPr="007764BE">
        <w:rPr>
          <w:rFonts w:hint="eastAsia"/>
          <w:sz w:val="24"/>
        </w:rPr>
        <w:t>针对直径</w:t>
      </w:r>
      <w:r w:rsidR="00B20BAD" w:rsidRPr="007764BE">
        <w:rPr>
          <w:sz w:val="24"/>
        </w:rPr>
        <w:t xml:space="preserve">19mm × </w:t>
      </w:r>
      <w:r w:rsidR="00B20BAD" w:rsidRPr="007764BE">
        <w:rPr>
          <w:rFonts w:hint="eastAsia"/>
          <w:sz w:val="24"/>
        </w:rPr>
        <w:t>厚度</w:t>
      </w:r>
      <w:r w:rsidR="00B20BAD" w:rsidRPr="007764BE">
        <w:rPr>
          <w:sz w:val="24"/>
        </w:rPr>
        <w:t xml:space="preserve">0.06mm </w:t>
      </w:r>
      <w:r w:rsidR="00B20BAD" w:rsidRPr="007764BE">
        <w:rPr>
          <w:rFonts w:hint="eastAsia"/>
          <w:sz w:val="24"/>
        </w:rPr>
        <w:t>聚合物固态电解质样品，在视野范围≥</w:t>
      </w:r>
      <w:r w:rsidR="00B20BAD" w:rsidRPr="007764BE">
        <w:rPr>
          <w:sz w:val="24"/>
        </w:rPr>
        <w:t>1mm×1mm</w:t>
      </w:r>
      <w:r w:rsidR="00B20BAD" w:rsidRPr="007764BE">
        <w:rPr>
          <w:rFonts w:hint="eastAsia"/>
          <w:sz w:val="24"/>
        </w:rPr>
        <w:t>情况下，能够在</w:t>
      </w:r>
      <w:r w:rsidR="00B20BAD" w:rsidRPr="007764BE">
        <w:rPr>
          <w:sz w:val="24"/>
        </w:rPr>
        <w:t>1h</w:t>
      </w:r>
      <w:r w:rsidR="00B20BAD" w:rsidRPr="007764BE">
        <w:rPr>
          <w:rFonts w:hint="eastAsia"/>
          <w:sz w:val="24"/>
        </w:rPr>
        <w:t>以内实现</w:t>
      </w:r>
      <w:r w:rsidR="00DD7A03" w:rsidRPr="007764BE">
        <w:rPr>
          <w:rFonts w:hint="eastAsia"/>
          <w:sz w:val="24"/>
        </w:rPr>
        <w:t>任意位置（包含中心）</w:t>
      </w:r>
      <w:r w:rsidR="00B20BAD" w:rsidRPr="007764BE">
        <w:rPr>
          <w:sz w:val="24"/>
        </w:rPr>
        <w:t>1000nm</w:t>
      </w:r>
      <w:r w:rsidR="00B20BAD" w:rsidRPr="007764BE">
        <w:rPr>
          <w:rFonts w:hint="eastAsia"/>
          <w:sz w:val="24"/>
        </w:rPr>
        <w:t>体素分辨率的成像</w:t>
      </w:r>
      <w:r w:rsidR="00CF512F" w:rsidRPr="007764BE">
        <w:rPr>
          <w:rFonts w:hint="eastAsia"/>
          <w:sz w:val="24"/>
        </w:rPr>
        <w:t>（或能够在</w:t>
      </w:r>
      <w:r w:rsidR="00CF512F" w:rsidRPr="007764BE">
        <w:rPr>
          <w:sz w:val="24"/>
        </w:rPr>
        <w:t>1.5h</w:t>
      </w:r>
      <w:r w:rsidR="00CF512F" w:rsidRPr="007764BE">
        <w:rPr>
          <w:rFonts w:hint="eastAsia"/>
          <w:sz w:val="24"/>
        </w:rPr>
        <w:t>以内实现</w:t>
      </w:r>
      <w:r w:rsidR="00CF512F" w:rsidRPr="007764BE">
        <w:rPr>
          <w:sz w:val="24"/>
        </w:rPr>
        <w:t>800nm</w:t>
      </w:r>
      <w:r w:rsidR="00CF512F" w:rsidRPr="007764BE">
        <w:rPr>
          <w:rFonts w:hint="eastAsia"/>
          <w:sz w:val="24"/>
        </w:rPr>
        <w:t>体素分辨率的成像）</w:t>
      </w:r>
      <w:r w:rsidR="00B20BAD" w:rsidRPr="007764BE">
        <w:rPr>
          <w:rFonts w:hint="eastAsia"/>
          <w:sz w:val="24"/>
        </w:rPr>
        <w:t>；在视野范围≥</w:t>
      </w:r>
      <w:r w:rsidR="00B20BAD" w:rsidRPr="007764BE">
        <w:rPr>
          <w:sz w:val="24"/>
        </w:rPr>
        <w:t>0.6mm×0.6mm</w:t>
      </w:r>
      <w:r w:rsidR="00B20BAD" w:rsidRPr="007764BE">
        <w:rPr>
          <w:rFonts w:hint="eastAsia"/>
          <w:sz w:val="24"/>
        </w:rPr>
        <w:t>情况下，能够在</w:t>
      </w:r>
      <w:r w:rsidR="00B20BAD" w:rsidRPr="007764BE">
        <w:rPr>
          <w:sz w:val="24"/>
        </w:rPr>
        <w:t>1.5h</w:t>
      </w:r>
      <w:r w:rsidR="00B20BAD" w:rsidRPr="007764BE">
        <w:rPr>
          <w:rFonts w:hint="eastAsia"/>
          <w:sz w:val="24"/>
        </w:rPr>
        <w:t>以内实现</w:t>
      </w:r>
      <w:r w:rsidR="00DD7A03" w:rsidRPr="007764BE">
        <w:rPr>
          <w:rFonts w:hint="eastAsia"/>
          <w:sz w:val="24"/>
        </w:rPr>
        <w:t>任意位置（包含中心）</w:t>
      </w:r>
      <w:r w:rsidR="00B20BAD" w:rsidRPr="007764BE">
        <w:rPr>
          <w:sz w:val="24"/>
        </w:rPr>
        <w:t>600nm</w:t>
      </w:r>
      <w:r w:rsidR="00B20BAD" w:rsidRPr="007764BE">
        <w:rPr>
          <w:rFonts w:hint="eastAsia"/>
          <w:sz w:val="24"/>
        </w:rPr>
        <w:t>体素分辨率的成像。（</w:t>
      </w:r>
      <w:r w:rsidR="00B20BAD" w:rsidRPr="007764BE">
        <w:rPr>
          <w:sz w:val="24"/>
        </w:rPr>
        <w:t>2</w:t>
      </w:r>
      <w:r w:rsidR="00B20BAD" w:rsidRPr="007764BE">
        <w:rPr>
          <w:rFonts w:hint="eastAsia"/>
          <w:sz w:val="24"/>
        </w:rPr>
        <w:t>）针对</w:t>
      </w:r>
      <w:r w:rsidR="00B20BAD" w:rsidRPr="007764BE">
        <w:rPr>
          <w:sz w:val="24"/>
        </w:rPr>
        <w:t>5cm</w:t>
      </w:r>
      <w:r w:rsidR="00B20BAD" w:rsidRPr="007764BE">
        <w:rPr>
          <w:rFonts w:hint="eastAsia"/>
          <w:sz w:val="24"/>
        </w:rPr>
        <w:t>×</w:t>
      </w:r>
      <w:r w:rsidR="00B20BAD" w:rsidRPr="007764BE">
        <w:rPr>
          <w:sz w:val="24"/>
        </w:rPr>
        <w:t>5cm</w:t>
      </w:r>
      <w:r w:rsidR="00B20BAD" w:rsidRPr="007764BE">
        <w:rPr>
          <w:rFonts w:hint="eastAsia"/>
          <w:sz w:val="24"/>
        </w:rPr>
        <w:t>×</w:t>
      </w:r>
      <w:r w:rsidR="00B20BAD" w:rsidRPr="007764BE">
        <w:rPr>
          <w:sz w:val="24"/>
        </w:rPr>
        <w:t>1mm</w:t>
      </w:r>
      <w:r w:rsidR="00B20BAD" w:rsidRPr="007764BE">
        <w:rPr>
          <w:rFonts w:hint="eastAsia"/>
          <w:sz w:val="24"/>
        </w:rPr>
        <w:t>的软包电池样品测试，视野范围≥</w:t>
      </w:r>
      <w:r w:rsidR="00A72004" w:rsidRPr="007764BE">
        <w:rPr>
          <w:sz w:val="24"/>
        </w:rPr>
        <w:t>6.5</w:t>
      </w:r>
      <w:r w:rsidR="00B20BAD" w:rsidRPr="007764BE">
        <w:rPr>
          <w:sz w:val="24"/>
        </w:rPr>
        <w:t>mm</w:t>
      </w:r>
      <w:r w:rsidR="00B20BAD" w:rsidRPr="007764BE">
        <w:rPr>
          <w:rFonts w:hint="eastAsia"/>
          <w:sz w:val="24"/>
        </w:rPr>
        <w:t>×</w:t>
      </w:r>
      <w:r w:rsidR="00A72004" w:rsidRPr="007764BE">
        <w:rPr>
          <w:sz w:val="24"/>
        </w:rPr>
        <w:t>6.5</w:t>
      </w:r>
      <w:r w:rsidR="00B20BAD" w:rsidRPr="007764BE">
        <w:rPr>
          <w:sz w:val="24"/>
        </w:rPr>
        <w:t>mm</w:t>
      </w:r>
      <w:r w:rsidR="00B20BAD" w:rsidRPr="007764BE">
        <w:rPr>
          <w:rFonts w:hint="eastAsia"/>
          <w:sz w:val="24"/>
        </w:rPr>
        <w:t>时，在</w:t>
      </w:r>
      <w:r w:rsidR="00B20BAD" w:rsidRPr="007764BE">
        <w:rPr>
          <w:sz w:val="24"/>
        </w:rPr>
        <w:t>2.5</w:t>
      </w:r>
      <w:r w:rsidR="00B20BAD" w:rsidRPr="007764BE">
        <w:rPr>
          <w:rFonts w:hint="eastAsia"/>
          <w:sz w:val="24"/>
        </w:rPr>
        <w:t>小时内实现</w:t>
      </w:r>
      <w:r w:rsidR="00DD7A03" w:rsidRPr="007764BE">
        <w:rPr>
          <w:rFonts w:hint="eastAsia"/>
          <w:sz w:val="24"/>
        </w:rPr>
        <w:t>任意位置（包含中心）</w:t>
      </w:r>
      <w:r w:rsidR="00B20BAD" w:rsidRPr="007764BE">
        <w:rPr>
          <w:sz w:val="24"/>
        </w:rPr>
        <w:t>3200nm</w:t>
      </w:r>
      <w:r w:rsidR="00B20BAD" w:rsidRPr="007764BE">
        <w:rPr>
          <w:rFonts w:hint="eastAsia"/>
          <w:sz w:val="24"/>
        </w:rPr>
        <w:t>体素分辨率的成像；视野范围≥</w:t>
      </w:r>
      <w:r w:rsidR="00B20BAD" w:rsidRPr="007764BE">
        <w:rPr>
          <w:sz w:val="24"/>
        </w:rPr>
        <w:t>0.8mm</w:t>
      </w:r>
      <w:r w:rsidR="00B20BAD" w:rsidRPr="007764BE">
        <w:rPr>
          <w:rFonts w:hint="eastAsia"/>
          <w:sz w:val="24"/>
        </w:rPr>
        <w:t>×</w:t>
      </w:r>
      <w:r w:rsidR="00B20BAD" w:rsidRPr="007764BE">
        <w:rPr>
          <w:sz w:val="24"/>
        </w:rPr>
        <w:t>0.8mm</w:t>
      </w:r>
      <w:r w:rsidR="00B20BAD" w:rsidRPr="007764BE">
        <w:rPr>
          <w:rFonts w:hint="eastAsia"/>
          <w:sz w:val="24"/>
        </w:rPr>
        <w:t>时，在</w:t>
      </w:r>
      <w:r w:rsidR="00B20BAD" w:rsidRPr="007764BE">
        <w:rPr>
          <w:sz w:val="24"/>
        </w:rPr>
        <w:t>3</w:t>
      </w:r>
      <w:r w:rsidR="00B20BAD" w:rsidRPr="007764BE">
        <w:rPr>
          <w:rFonts w:hint="eastAsia"/>
          <w:sz w:val="24"/>
        </w:rPr>
        <w:t>小时内实现</w:t>
      </w:r>
      <w:r w:rsidR="00DD7A03" w:rsidRPr="007764BE">
        <w:rPr>
          <w:rFonts w:hint="eastAsia"/>
          <w:sz w:val="24"/>
        </w:rPr>
        <w:t>任意位置（包含中心）</w:t>
      </w:r>
      <w:r w:rsidR="00B20BAD" w:rsidRPr="007764BE">
        <w:rPr>
          <w:sz w:val="24"/>
        </w:rPr>
        <w:t>800nm</w:t>
      </w:r>
      <w:r w:rsidR="00B20BAD" w:rsidRPr="007764BE">
        <w:rPr>
          <w:rFonts w:hint="eastAsia"/>
          <w:sz w:val="24"/>
        </w:rPr>
        <w:t>体素分辨率的成像。</w:t>
      </w:r>
    </w:p>
    <w:p w14:paraId="789B52EB" w14:textId="7C88D385" w:rsidR="00505EFA" w:rsidRPr="007764BE" w:rsidRDefault="00C65AF3" w:rsidP="00355315">
      <w:pPr>
        <w:pStyle w:val="a7"/>
        <w:numPr>
          <w:ilvl w:val="0"/>
          <w:numId w:val="5"/>
        </w:numPr>
        <w:ind w:firstLineChars="0"/>
        <w:rPr>
          <w:sz w:val="24"/>
        </w:rPr>
      </w:pPr>
      <w:bookmarkStart w:id="0" w:name="OLE_LINK1"/>
      <w:r w:rsidRPr="007764BE">
        <w:rPr>
          <w:rFonts w:hint="eastAsia"/>
          <w:sz w:val="24"/>
        </w:rPr>
        <w:t>原位测试要求</w:t>
      </w:r>
      <w:r w:rsidR="00DD7A03" w:rsidRPr="007764BE">
        <w:rPr>
          <w:sz w:val="24"/>
        </w:rPr>
        <w:t>(</w:t>
      </w:r>
      <w:r w:rsidR="00DD7A03" w:rsidRPr="007764BE">
        <w:rPr>
          <w:rFonts w:hint="eastAsia"/>
          <w:sz w:val="24"/>
        </w:rPr>
        <w:t>需提供实际样品测试结果</w:t>
      </w:r>
      <w:r w:rsidR="00DD7A03" w:rsidRPr="007764BE">
        <w:rPr>
          <w:sz w:val="24"/>
        </w:rPr>
        <w:t>)</w:t>
      </w:r>
      <w:r w:rsidRPr="007764BE">
        <w:rPr>
          <w:rFonts w:hint="eastAsia"/>
          <w:sz w:val="24"/>
        </w:rPr>
        <w:t>：</w:t>
      </w:r>
      <w:bookmarkEnd w:id="0"/>
      <w:r w:rsidR="00A64F8C" w:rsidRPr="007764BE">
        <w:rPr>
          <w:rFonts w:hint="eastAsia"/>
          <w:sz w:val="24"/>
        </w:rPr>
        <w:t>软包电池</w:t>
      </w:r>
      <w:r w:rsidR="00664786" w:rsidRPr="007764BE">
        <w:rPr>
          <w:rFonts w:hint="eastAsia"/>
          <w:sz w:val="24"/>
        </w:rPr>
        <w:t>原位测试</w:t>
      </w:r>
      <w:r w:rsidR="00DD7A03" w:rsidRPr="007764BE">
        <w:rPr>
          <w:rFonts w:hint="eastAsia"/>
          <w:sz w:val="24"/>
        </w:rPr>
        <w:t>任意位置（包含中心）</w:t>
      </w:r>
      <w:r w:rsidR="00664786" w:rsidRPr="007764BE">
        <w:rPr>
          <w:rFonts w:hint="eastAsia"/>
          <w:sz w:val="24"/>
        </w:rPr>
        <w:t>体素分辨率≤</w:t>
      </w:r>
      <w:r w:rsidR="00664786" w:rsidRPr="007764BE">
        <w:rPr>
          <w:sz w:val="24"/>
        </w:rPr>
        <w:t>1500nm</w:t>
      </w:r>
      <w:r w:rsidR="00782358" w:rsidRPr="007764BE">
        <w:rPr>
          <w:rFonts w:hint="eastAsia"/>
          <w:sz w:val="24"/>
        </w:rPr>
        <w:t>，</w:t>
      </w:r>
      <w:r w:rsidR="00DD7A03" w:rsidRPr="007764BE">
        <w:rPr>
          <w:rFonts w:hint="eastAsia"/>
          <w:sz w:val="24"/>
        </w:rPr>
        <w:t>采集时间</w:t>
      </w:r>
      <w:r w:rsidR="00782358" w:rsidRPr="007764BE">
        <w:rPr>
          <w:rFonts w:hint="eastAsia"/>
          <w:sz w:val="24"/>
        </w:rPr>
        <w:t>＜</w:t>
      </w:r>
      <w:r w:rsidR="00782358" w:rsidRPr="007764BE">
        <w:rPr>
          <w:sz w:val="24"/>
        </w:rPr>
        <w:t>3</w:t>
      </w:r>
      <w:r w:rsidR="00782358" w:rsidRPr="007764BE">
        <w:rPr>
          <w:rFonts w:hint="eastAsia"/>
          <w:sz w:val="24"/>
        </w:rPr>
        <w:t>小时</w:t>
      </w:r>
      <w:r w:rsidR="00664786" w:rsidRPr="007764BE">
        <w:rPr>
          <w:rFonts w:hint="eastAsia"/>
          <w:sz w:val="24"/>
        </w:rPr>
        <w:t>。</w:t>
      </w:r>
    </w:p>
    <w:p w14:paraId="13588537" w14:textId="3FFBBEA7" w:rsidR="00CE0EA0" w:rsidRPr="007764BE" w:rsidRDefault="00CE0EA0" w:rsidP="00DA7AF3">
      <w:pPr>
        <w:pStyle w:val="a7"/>
        <w:numPr>
          <w:ilvl w:val="0"/>
          <w:numId w:val="5"/>
        </w:numPr>
        <w:ind w:firstLineChars="0"/>
        <w:rPr>
          <w:sz w:val="24"/>
        </w:rPr>
      </w:pPr>
      <w:r w:rsidRPr="007764BE">
        <w:rPr>
          <w:rFonts w:hint="eastAsia"/>
          <w:sz w:val="24"/>
        </w:rPr>
        <w:t>性能参数：</w:t>
      </w:r>
    </w:p>
    <w:p w14:paraId="0B0A7A9E" w14:textId="106C4ED4" w:rsidR="00682A69" w:rsidRPr="007764BE" w:rsidRDefault="00CE0EA0" w:rsidP="0092624D">
      <w:pPr>
        <w:pStyle w:val="a7"/>
        <w:numPr>
          <w:ilvl w:val="0"/>
          <w:numId w:val="9"/>
        </w:numPr>
        <w:ind w:left="0" w:firstLineChars="0" w:firstLine="0"/>
        <w:rPr>
          <w:sz w:val="24"/>
        </w:rPr>
      </w:pPr>
      <w:r w:rsidRPr="007764BE">
        <w:rPr>
          <w:rFonts w:hint="eastAsia"/>
          <w:sz w:val="24"/>
        </w:rPr>
        <w:t>X</w:t>
      </w:r>
      <w:r w:rsidRPr="007764BE">
        <w:rPr>
          <w:rFonts w:hint="eastAsia"/>
          <w:sz w:val="24"/>
        </w:rPr>
        <w:t>射线光源</w:t>
      </w:r>
    </w:p>
    <w:p w14:paraId="6373D988" w14:textId="533FC55B" w:rsidR="00B20BAD" w:rsidRPr="007764BE" w:rsidRDefault="00190CA8" w:rsidP="0092624D">
      <w:pPr>
        <w:ind w:firstLineChars="400" w:firstLine="960"/>
      </w:pPr>
      <w:r w:rsidRPr="007764BE">
        <w:rPr>
          <w:rFonts w:hint="eastAsia"/>
          <w:sz w:val="24"/>
        </w:rPr>
        <w:t>在单一</w:t>
      </w:r>
      <w:r w:rsidRPr="007764BE">
        <w:rPr>
          <w:sz w:val="24"/>
        </w:rPr>
        <w:t>X</w:t>
      </w:r>
      <w:r w:rsidRPr="007764BE">
        <w:rPr>
          <w:rFonts w:hint="eastAsia"/>
          <w:sz w:val="24"/>
        </w:rPr>
        <w:t>射线源上，</w:t>
      </w:r>
      <w:r w:rsidR="00CE0EA0" w:rsidRPr="007764BE">
        <w:rPr>
          <w:rFonts w:hint="eastAsia"/>
          <w:sz w:val="24"/>
        </w:rPr>
        <w:t>最大电压</w:t>
      </w:r>
      <w:r w:rsidR="00C678AA" w:rsidRPr="007764BE">
        <w:rPr>
          <w:rFonts w:hint="eastAsia"/>
          <w:sz w:val="24"/>
        </w:rPr>
        <w:t>≥</w:t>
      </w:r>
      <w:r w:rsidR="00CE0EA0" w:rsidRPr="007764BE">
        <w:rPr>
          <w:sz w:val="24"/>
        </w:rPr>
        <w:t>160kV</w:t>
      </w:r>
      <w:r w:rsidR="00CE0EA0" w:rsidRPr="007764BE">
        <w:rPr>
          <w:rFonts w:hint="eastAsia"/>
          <w:sz w:val="24"/>
        </w:rPr>
        <w:t>和最大功率</w:t>
      </w:r>
      <w:r w:rsidR="00C678AA" w:rsidRPr="007764BE">
        <w:rPr>
          <w:rFonts w:hint="eastAsia"/>
          <w:sz w:val="24"/>
        </w:rPr>
        <w:t>≥</w:t>
      </w:r>
      <w:r w:rsidR="00782358" w:rsidRPr="007764BE">
        <w:rPr>
          <w:sz w:val="24"/>
        </w:rPr>
        <w:t>16W</w:t>
      </w:r>
      <w:r w:rsidR="00CE0EA0" w:rsidRPr="007764BE">
        <w:rPr>
          <w:rFonts w:hint="eastAsia"/>
          <w:sz w:val="24"/>
        </w:rPr>
        <w:t>。</w:t>
      </w:r>
    </w:p>
    <w:p w14:paraId="338AE1C5" w14:textId="06A48E76" w:rsidR="00A15D35" w:rsidRPr="007764BE" w:rsidRDefault="00A15D35" w:rsidP="00A15D35">
      <w:pPr>
        <w:pStyle w:val="a7"/>
        <w:numPr>
          <w:ilvl w:val="0"/>
          <w:numId w:val="9"/>
        </w:numPr>
        <w:ind w:firstLineChars="0"/>
        <w:rPr>
          <w:sz w:val="24"/>
        </w:rPr>
      </w:pPr>
      <w:r w:rsidRPr="007764BE">
        <w:rPr>
          <w:sz w:val="24"/>
        </w:rPr>
        <w:t>探测器</w:t>
      </w:r>
    </w:p>
    <w:p w14:paraId="71F9F4AB" w14:textId="09035B42" w:rsidR="001F25CE" w:rsidRPr="007764BE" w:rsidRDefault="001F25CE" w:rsidP="001F25CE">
      <w:pPr>
        <w:pStyle w:val="a7"/>
        <w:numPr>
          <w:ilvl w:val="1"/>
          <w:numId w:val="9"/>
        </w:numPr>
        <w:ind w:firstLineChars="0"/>
        <w:rPr>
          <w:sz w:val="24"/>
        </w:rPr>
      </w:pPr>
      <w:r w:rsidRPr="007764BE">
        <w:rPr>
          <w:rFonts w:hint="eastAsia"/>
          <w:sz w:val="24"/>
        </w:rPr>
        <w:t>配备多种探测器满足低分辨率和高分辨率切换；</w:t>
      </w:r>
    </w:p>
    <w:p w14:paraId="237A8B2E" w14:textId="20ED45EE" w:rsidR="00A15D35" w:rsidRPr="007764BE" w:rsidRDefault="00A15D35" w:rsidP="00A15D35">
      <w:pPr>
        <w:pStyle w:val="a7"/>
        <w:numPr>
          <w:ilvl w:val="1"/>
          <w:numId w:val="9"/>
        </w:numPr>
        <w:ind w:firstLineChars="0"/>
        <w:rPr>
          <w:sz w:val="24"/>
        </w:rPr>
      </w:pPr>
      <w:r w:rsidRPr="007764BE">
        <w:rPr>
          <w:rFonts w:hint="eastAsia"/>
          <w:sz w:val="24"/>
        </w:rPr>
        <w:t>成像像素</w:t>
      </w:r>
      <w:r w:rsidR="00C678AA" w:rsidRPr="007764BE">
        <w:rPr>
          <w:rFonts w:hint="eastAsia"/>
          <w:sz w:val="24"/>
        </w:rPr>
        <w:t>≥</w:t>
      </w:r>
      <w:r w:rsidRPr="007764BE">
        <w:rPr>
          <w:sz w:val="24"/>
        </w:rPr>
        <w:t>2k * 2k</w:t>
      </w:r>
      <w:r w:rsidRPr="007764BE">
        <w:rPr>
          <w:rFonts w:hint="eastAsia"/>
          <w:sz w:val="24"/>
        </w:rPr>
        <w:t>；</w:t>
      </w:r>
    </w:p>
    <w:p w14:paraId="0CD1CEE8" w14:textId="3F84E402" w:rsidR="00A15D35" w:rsidRPr="007764BE" w:rsidRDefault="00A15D35" w:rsidP="00A15D35">
      <w:pPr>
        <w:pStyle w:val="a7"/>
        <w:numPr>
          <w:ilvl w:val="1"/>
          <w:numId w:val="9"/>
        </w:numPr>
        <w:ind w:firstLineChars="0"/>
        <w:rPr>
          <w:sz w:val="24"/>
        </w:rPr>
      </w:pPr>
      <w:r w:rsidRPr="007764BE">
        <w:rPr>
          <w:rFonts w:hint="eastAsia"/>
          <w:sz w:val="24"/>
        </w:rPr>
        <w:t>视野范围</w:t>
      </w:r>
      <w:r w:rsidR="00C678AA" w:rsidRPr="007764BE">
        <w:rPr>
          <w:rFonts w:hint="eastAsia"/>
          <w:sz w:val="24"/>
        </w:rPr>
        <w:t>≥</w:t>
      </w:r>
      <w:r w:rsidR="00D02606" w:rsidRPr="007764BE">
        <w:rPr>
          <w:sz w:val="24"/>
        </w:rPr>
        <w:t>55</w:t>
      </w:r>
      <w:r w:rsidR="00D02606" w:rsidRPr="007764BE">
        <w:rPr>
          <w:rFonts w:hint="eastAsia"/>
          <w:sz w:val="24"/>
        </w:rPr>
        <w:t>mm</w:t>
      </w:r>
      <w:r w:rsidR="00D02606" w:rsidRPr="007764BE">
        <w:rPr>
          <w:sz w:val="24"/>
        </w:rPr>
        <w:t xml:space="preserve"> </w:t>
      </w:r>
      <w:r w:rsidRPr="007764BE">
        <w:rPr>
          <w:rFonts w:hint="eastAsia"/>
          <w:sz w:val="24"/>
        </w:rPr>
        <w:t>*</w:t>
      </w:r>
      <w:r w:rsidRPr="007764BE">
        <w:rPr>
          <w:sz w:val="24"/>
        </w:rPr>
        <w:t xml:space="preserve"> </w:t>
      </w:r>
      <w:r w:rsidR="00D02606" w:rsidRPr="007764BE">
        <w:rPr>
          <w:sz w:val="24"/>
        </w:rPr>
        <w:t>55</w:t>
      </w:r>
      <w:r w:rsidR="00D02606" w:rsidRPr="007764BE">
        <w:rPr>
          <w:rFonts w:hint="eastAsia"/>
          <w:sz w:val="24"/>
        </w:rPr>
        <w:t>mm</w:t>
      </w:r>
      <w:r w:rsidRPr="007764BE">
        <w:rPr>
          <w:rFonts w:hint="eastAsia"/>
          <w:sz w:val="24"/>
        </w:rPr>
        <w:t>。</w:t>
      </w:r>
    </w:p>
    <w:p w14:paraId="682BFB03" w14:textId="68A2AF40" w:rsidR="00A64F8C" w:rsidRPr="007764BE" w:rsidRDefault="00A64F8C" w:rsidP="00A15D35">
      <w:pPr>
        <w:pStyle w:val="a7"/>
        <w:numPr>
          <w:ilvl w:val="1"/>
          <w:numId w:val="9"/>
        </w:numPr>
        <w:ind w:firstLineChars="0"/>
        <w:rPr>
          <w:sz w:val="24"/>
        </w:rPr>
      </w:pPr>
      <w:r w:rsidRPr="007764BE">
        <w:rPr>
          <w:rFonts w:hint="eastAsia"/>
          <w:sz w:val="24"/>
        </w:rPr>
        <w:t>成像模式：具备吸收衬度和相位衬度。</w:t>
      </w:r>
    </w:p>
    <w:p w14:paraId="71AC7AB0" w14:textId="05B61DB8" w:rsidR="00A15D35" w:rsidRDefault="00A15D35" w:rsidP="00A15D35">
      <w:pPr>
        <w:pStyle w:val="a7"/>
        <w:numPr>
          <w:ilvl w:val="0"/>
          <w:numId w:val="9"/>
        </w:numPr>
        <w:ind w:firstLineChars="0"/>
        <w:rPr>
          <w:sz w:val="24"/>
        </w:rPr>
      </w:pPr>
      <w:r>
        <w:rPr>
          <w:rFonts w:hint="eastAsia"/>
          <w:sz w:val="24"/>
        </w:rPr>
        <w:t>样品台</w:t>
      </w:r>
    </w:p>
    <w:p w14:paraId="049E58D0" w14:textId="04D269C3" w:rsidR="00BC16F7" w:rsidRPr="00664786" w:rsidRDefault="00BC16F7" w:rsidP="00BC16F7">
      <w:pPr>
        <w:pStyle w:val="a7"/>
        <w:numPr>
          <w:ilvl w:val="1"/>
          <w:numId w:val="9"/>
        </w:numPr>
        <w:ind w:firstLineChars="0"/>
        <w:rPr>
          <w:sz w:val="24"/>
        </w:rPr>
      </w:pPr>
      <w:r w:rsidRPr="00664786">
        <w:rPr>
          <w:rFonts w:hint="eastAsia"/>
          <w:sz w:val="24"/>
        </w:rPr>
        <w:t>样品台最大承重范围</w:t>
      </w:r>
      <w:r w:rsidR="00C678AA" w:rsidRPr="00664786">
        <w:rPr>
          <w:rFonts w:hint="eastAsia"/>
          <w:sz w:val="24"/>
        </w:rPr>
        <w:t>≥</w:t>
      </w:r>
      <w:r w:rsidRPr="00664786">
        <w:rPr>
          <w:sz w:val="24"/>
        </w:rPr>
        <w:t>20 kg</w:t>
      </w:r>
      <w:r w:rsidRPr="00664786">
        <w:rPr>
          <w:rFonts w:hint="eastAsia"/>
          <w:sz w:val="24"/>
        </w:rPr>
        <w:t>；样品台可放置样品尺寸范围</w:t>
      </w:r>
      <w:r w:rsidR="00C678AA" w:rsidRPr="00664786">
        <w:rPr>
          <w:rFonts w:hint="eastAsia"/>
          <w:sz w:val="24"/>
        </w:rPr>
        <w:t>≥</w:t>
      </w:r>
      <w:r w:rsidRPr="00664786">
        <w:rPr>
          <w:sz w:val="24"/>
        </w:rPr>
        <w:t>300mm</w:t>
      </w:r>
      <w:r w:rsidRPr="00664786">
        <w:rPr>
          <w:rFonts w:hint="eastAsia"/>
          <w:sz w:val="24"/>
        </w:rPr>
        <w:t>（直径）×</w:t>
      </w:r>
      <w:r w:rsidRPr="00664786">
        <w:rPr>
          <w:sz w:val="24"/>
        </w:rPr>
        <w:t xml:space="preserve"> 300mm</w:t>
      </w:r>
      <w:r w:rsidRPr="00664786">
        <w:rPr>
          <w:rFonts w:hint="eastAsia"/>
          <w:sz w:val="24"/>
        </w:rPr>
        <w:t>（高度）；</w:t>
      </w:r>
      <w:r w:rsidR="005F6651" w:rsidRPr="00664786">
        <w:rPr>
          <w:rFonts w:hint="eastAsia"/>
          <w:sz w:val="24"/>
        </w:rPr>
        <w:t>需满足原位测试装置与组件的承重与</w:t>
      </w:r>
      <w:r w:rsidR="00406581" w:rsidRPr="00664786">
        <w:rPr>
          <w:rFonts w:hint="eastAsia"/>
          <w:sz w:val="24"/>
        </w:rPr>
        <w:t>空间</w:t>
      </w:r>
    </w:p>
    <w:p w14:paraId="49C1C701" w14:textId="7BD24AA4" w:rsidR="00BC16F7" w:rsidRPr="00664786" w:rsidRDefault="00BC16F7" w:rsidP="00BC16F7">
      <w:pPr>
        <w:pStyle w:val="a7"/>
        <w:numPr>
          <w:ilvl w:val="1"/>
          <w:numId w:val="9"/>
        </w:numPr>
        <w:ind w:firstLineChars="0"/>
        <w:rPr>
          <w:sz w:val="24"/>
        </w:rPr>
      </w:pPr>
      <w:r w:rsidRPr="00664786">
        <w:rPr>
          <w:rFonts w:hint="eastAsia"/>
          <w:sz w:val="24"/>
        </w:rPr>
        <w:t>全电脑控制高精度多轴马达移动轴，具备</w:t>
      </w:r>
      <w:r w:rsidRPr="00664786">
        <w:rPr>
          <w:sz w:val="24"/>
        </w:rPr>
        <w:t>X</w:t>
      </w:r>
      <w:r w:rsidRPr="00664786">
        <w:rPr>
          <w:rFonts w:hint="eastAsia"/>
          <w:sz w:val="24"/>
        </w:rPr>
        <w:t>、</w:t>
      </w:r>
      <w:r w:rsidRPr="00664786">
        <w:rPr>
          <w:rFonts w:hint="eastAsia"/>
          <w:sz w:val="24"/>
        </w:rPr>
        <w:t>Y</w:t>
      </w:r>
      <w:r w:rsidRPr="00664786">
        <w:rPr>
          <w:rFonts w:hint="eastAsia"/>
          <w:sz w:val="24"/>
        </w:rPr>
        <w:t>、</w:t>
      </w:r>
      <w:r w:rsidRPr="00664786">
        <w:rPr>
          <w:rFonts w:hint="eastAsia"/>
          <w:sz w:val="24"/>
        </w:rPr>
        <w:t>Z</w:t>
      </w:r>
      <w:r w:rsidRPr="00664786">
        <w:rPr>
          <w:rFonts w:hint="eastAsia"/>
          <w:sz w:val="24"/>
        </w:rPr>
        <w:t>三个方向的超高样品移动精度；</w:t>
      </w:r>
    </w:p>
    <w:p w14:paraId="29FC47FB" w14:textId="0153E129" w:rsidR="00BC16F7" w:rsidRPr="00664786" w:rsidRDefault="000B36A3" w:rsidP="00BC16F7">
      <w:pPr>
        <w:pStyle w:val="a7"/>
        <w:numPr>
          <w:ilvl w:val="1"/>
          <w:numId w:val="9"/>
        </w:numPr>
        <w:ind w:firstLineChars="0"/>
        <w:rPr>
          <w:sz w:val="24"/>
        </w:rPr>
      </w:pPr>
      <w:r w:rsidRPr="00664786">
        <w:rPr>
          <w:rFonts w:hint="eastAsia"/>
          <w:sz w:val="24"/>
        </w:rPr>
        <w:t>马达驱动系统</w:t>
      </w:r>
      <w:r w:rsidR="00BC16F7" w:rsidRPr="00664786">
        <w:rPr>
          <w:rFonts w:hint="eastAsia"/>
          <w:sz w:val="24"/>
        </w:rPr>
        <w:t xml:space="preserve">X </w:t>
      </w:r>
      <w:r w:rsidR="00BC16F7" w:rsidRPr="00664786">
        <w:rPr>
          <w:rFonts w:hint="eastAsia"/>
          <w:sz w:val="24"/>
        </w:rPr>
        <w:t>轴运动范围≥</w:t>
      </w:r>
      <w:r w:rsidR="00BC16F7" w:rsidRPr="00664786">
        <w:rPr>
          <w:rFonts w:hint="eastAsia"/>
          <w:sz w:val="24"/>
        </w:rPr>
        <w:t>50mm</w:t>
      </w:r>
      <w:r w:rsidR="00BC16F7" w:rsidRPr="00664786">
        <w:rPr>
          <w:rFonts w:hint="eastAsia"/>
          <w:sz w:val="24"/>
        </w:rPr>
        <w:t>；</w:t>
      </w:r>
      <w:r w:rsidR="00BC16F7" w:rsidRPr="00664786">
        <w:rPr>
          <w:rFonts w:hint="eastAsia"/>
          <w:sz w:val="24"/>
        </w:rPr>
        <w:t xml:space="preserve"> Y </w:t>
      </w:r>
      <w:r w:rsidR="00BC16F7" w:rsidRPr="00664786">
        <w:rPr>
          <w:rFonts w:hint="eastAsia"/>
          <w:sz w:val="24"/>
        </w:rPr>
        <w:t>轴运动范围≥</w:t>
      </w:r>
      <w:r w:rsidR="00BC16F7" w:rsidRPr="00664786">
        <w:rPr>
          <w:rFonts w:hint="eastAsia"/>
          <w:sz w:val="24"/>
        </w:rPr>
        <w:t>100mm</w:t>
      </w:r>
      <w:r w:rsidR="00BC16F7" w:rsidRPr="00664786">
        <w:rPr>
          <w:rFonts w:hint="eastAsia"/>
          <w:sz w:val="24"/>
        </w:rPr>
        <w:t>；</w:t>
      </w:r>
      <w:r w:rsidR="00BC16F7" w:rsidRPr="00664786">
        <w:rPr>
          <w:rFonts w:hint="eastAsia"/>
          <w:sz w:val="24"/>
        </w:rPr>
        <w:t xml:space="preserve"> Z </w:t>
      </w:r>
      <w:r w:rsidR="00BC16F7" w:rsidRPr="00664786">
        <w:rPr>
          <w:rFonts w:hint="eastAsia"/>
          <w:sz w:val="24"/>
        </w:rPr>
        <w:t>轴运动范围≥</w:t>
      </w:r>
      <w:r w:rsidR="00BC16F7" w:rsidRPr="00664786">
        <w:rPr>
          <w:rFonts w:hint="eastAsia"/>
          <w:sz w:val="24"/>
        </w:rPr>
        <w:t>50mm</w:t>
      </w:r>
      <w:r w:rsidR="00BC16F7" w:rsidRPr="00664786">
        <w:rPr>
          <w:rFonts w:hint="eastAsia"/>
          <w:sz w:val="24"/>
        </w:rPr>
        <w:t>；</w:t>
      </w:r>
    </w:p>
    <w:p w14:paraId="4E62411F" w14:textId="4D8668F8" w:rsidR="00BC16F7" w:rsidRPr="00664786" w:rsidRDefault="00BC16F7" w:rsidP="00BC16F7">
      <w:pPr>
        <w:pStyle w:val="a7"/>
        <w:numPr>
          <w:ilvl w:val="1"/>
          <w:numId w:val="9"/>
        </w:numPr>
        <w:ind w:firstLineChars="0"/>
        <w:rPr>
          <w:sz w:val="24"/>
        </w:rPr>
      </w:pPr>
      <w:r w:rsidRPr="00664786">
        <w:rPr>
          <w:rFonts w:hint="eastAsia"/>
          <w:sz w:val="24"/>
        </w:rPr>
        <w:t>旋转范围</w:t>
      </w:r>
      <w:r w:rsidR="00C678AA" w:rsidRPr="00664786">
        <w:rPr>
          <w:rFonts w:hint="eastAsia"/>
          <w:sz w:val="24"/>
        </w:rPr>
        <w:t>≥</w:t>
      </w:r>
      <w:r w:rsidRPr="00664786">
        <w:rPr>
          <w:sz w:val="24"/>
        </w:rPr>
        <w:t xml:space="preserve"> 360</w:t>
      </w:r>
      <w:r w:rsidRPr="00664786">
        <w:rPr>
          <w:rFonts w:hint="eastAsia"/>
          <w:sz w:val="24"/>
        </w:rPr>
        <w:t>°；</w:t>
      </w:r>
      <w:r w:rsidR="00406581" w:rsidRPr="00664786">
        <w:rPr>
          <w:rFonts w:hint="eastAsia"/>
          <w:sz w:val="24"/>
        </w:rPr>
        <w:t>能够在旋转时进行原位电化学测试，且在旋转的情况下没有线路缠绕的风险。</w:t>
      </w:r>
    </w:p>
    <w:p w14:paraId="28ADFD75" w14:textId="54C33934" w:rsidR="007575CD" w:rsidRPr="00664786" w:rsidRDefault="00EF5F4A" w:rsidP="00BC16F7">
      <w:pPr>
        <w:pStyle w:val="a7"/>
        <w:numPr>
          <w:ilvl w:val="1"/>
          <w:numId w:val="9"/>
        </w:numPr>
        <w:ind w:firstLineChars="0"/>
        <w:rPr>
          <w:sz w:val="24"/>
        </w:rPr>
      </w:pPr>
      <w:r>
        <w:rPr>
          <w:rFonts w:hint="eastAsia"/>
          <w:sz w:val="24"/>
        </w:rPr>
        <w:t>配备</w:t>
      </w:r>
      <w:r w:rsidR="007575CD" w:rsidRPr="00664786">
        <w:rPr>
          <w:rFonts w:hint="eastAsia"/>
          <w:sz w:val="24"/>
        </w:rPr>
        <w:t>原位力学样品台装置：拉伸和挤压功能（最高</w:t>
      </w:r>
      <w:r w:rsidR="007575CD" w:rsidRPr="00664786">
        <w:rPr>
          <w:rFonts w:hint="eastAsia"/>
          <w:sz w:val="24"/>
        </w:rPr>
        <w:t>5</w:t>
      </w:r>
      <w:r w:rsidR="007575CD" w:rsidRPr="00664786">
        <w:rPr>
          <w:sz w:val="24"/>
        </w:rPr>
        <w:t>000</w:t>
      </w:r>
      <w:r w:rsidR="007575CD" w:rsidRPr="00664786">
        <w:rPr>
          <w:rFonts w:hint="eastAsia"/>
          <w:sz w:val="24"/>
        </w:rPr>
        <w:t>N</w:t>
      </w:r>
      <w:r w:rsidR="007575CD" w:rsidRPr="00664786">
        <w:rPr>
          <w:rFonts w:hint="eastAsia"/>
          <w:sz w:val="24"/>
        </w:rPr>
        <w:t>）</w:t>
      </w:r>
      <w:r w:rsidR="007575CD" w:rsidRPr="00664786">
        <w:rPr>
          <w:rFonts w:hint="eastAsia"/>
          <w:sz w:val="24"/>
        </w:rPr>
        <w:t>,</w:t>
      </w:r>
      <w:r w:rsidR="007575CD" w:rsidRPr="00664786">
        <w:rPr>
          <w:sz w:val="24"/>
        </w:rPr>
        <w:t xml:space="preserve"> </w:t>
      </w:r>
      <w:proofErr w:type="gramStart"/>
      <w:r w:rsidR="007575CD" w:rsidRPr="00664786">
        <w:rPr>
          <w:sz w:val="24"/>
        </w:rPr>
        <w:t>原位台内部</w:t>
      </w:r>
      <w:proofErr w:type="gramEnd"/>
      <w:r w:rsidR="007575CD" w:rsidRPr="00664786">
        <w:rPr>
          <w:sz w:val="24"/>
        </w:rPr>
        <w:t>移动行程</w:t>
      </w:r>
      <w:r w:rsidR="00502CE4" w:rsidRPr="00664786">
        <w:rPr>
          <w:rFonts w:hint="eastAsia"/>
          <w:sz w:val="24"/>
        </w:rPr>
        <w:t>≥</w:t>
      </w:r>
      <w:r w:rsidR="007575CD" w:rsidRPr="00664786">
        <w:rPr>
          <w:sz w:val="24"/>
        </w:rPr>
        <w:t>10mm</w:t>
      </w:r>
      <w:r w:rsidR="007575CD" w:rsidRPr="00664786">
        <w:rPr>
          <w:sz w:val="24"/>
        </w:rPr>
        <w:t>，速度范围为</w:t>
      </w:r>
      <w:r w:rsidR="007575CD" w:rsidRPr="00664786">
        <w:rPr>
          <w:sz w:val="24"/>
        </w:rPr>
        <w:t>0.1mm/min</w:t>
      </w:r>
      <w:r w:rsidR="007575CD" w:rsidRPr="00664786">
        <w:rPr>
          <w:sz w:val="24"/>
        </w:rPr>
        <w:t>至</w:t>
      </w:r>
      <w:r w:rsidR="007575CD" w:rsidRPr="00664786">
        <w:rPr>
          <w:sz w:val="24"/>
        </w:rPr>
        <w:t>1.0mm/min</w:t>
      </w:r>
      <w:r w:rsidR="007575CD" w:rsidRPr="00664786">
        <w:rPr>
          <w:rFonts w:hint="eastAsia"/>
          <w:sz w:val="24"/>
        </w:rPr>
        <w:t>。</w:t>
      </w:r>
      <w:bookmarkStart w:id="1" w:name="_GoBack"/>
      <w:bookmarkEnd w:id="1"/>
    </w:p>
    <w:p w14:paraId="16A36D96" w14:textId="0AC3F51B" w:rsidR="007575CD" w:rsidRPr="00664786" w:rsidRDefault="007575CD" w:rsidP="007575CD">
      <w:pPr>
        <w:pStyle w:val="a7"/>
        <w:numPr>
          <w:ilvl w:val="0"/>
          <w:numId w:val="9"/>
        </w:numPr>
        <w:ind w:firstLineChars="0"/>
        <w:rPr>
          <w:sz w:val="24"/>
        </w:rPr>
      </w:pPr>
      <w:r w:rsidRPr="00664786">
        <w:rPr>
          <w:rFonts w:hint="eastAsia"/>
          <w:sz w:val="24"/>
        </w:rPr>
        <w:t>样品室：既可以防止</w:t>
      </w:r>
      <w:r w:rsidRPr="00664786">
        <w:rPr>
          <w:sz w:val="24"/>
        </w:rPr>
        <w:t>X</w:t>
      </w:r>
      <w:r w:rsidRPr="00664786">
        <w:rPr>
          <w:rFonts w:hint="eastAsia"/>
          <w:sz w:val="24"/>
        </w:rPr>
        <w:t>射线辐射泄漏又能同时实时观察设备内部运转情况。</w:t>
      </w:r>
      <w:r w:rsidR="003506A0" w:rsidRPr="00664786">
        <w:rPr>
          <w:sz w:val="24"/>
        </w:rPr>
        <w:t>X</w:t>
      </w:r>
      <w:r w:rsidR="003506A0" w:rsidRPr="00664786">
        <w:rPr>
          <w:rFonts w:hint="eastAsia"/>
          <w:sz w:val="24"/>
        </w:rPr>
        <w:t>射线泄露≤</w:t>
      </w:r>
      <w:r w:rsidR="003506A0" w:rsidRPr="00664786">
        <w:rPr>
          <w:rFonts w:hint="eastAsia"/>
          <w:sz w:val="24"/>
        </w:rPr>
        <w:t xml:space="preserve">1 </w:t>
      </w:r>
      <w:proofErr w:type="spellStart"/>
      <w:r w:rsidR="003506A0" w:rsidRPr="00664786">
        <w:rPr>
          <w:sz w:val="24"/>
        </w:rPr>
        <w:t>μSv</w:t>
      </w:r>
      <w:proofErr w:type="spellEnd"/>
      <w:r w:rsidR="003506A0" w:rsidRPr="00664786">
        <w:rPr>
          <w:sz w:val="24"/>
        </w:rPr>
        <w:t>/</w:t>
      </w:r>
      <w:proofErr w:type="spellStart"/>
      <w:r w:rsidR="003506A0" w:rsidRPr="00664786">
        <w:rPr>
          <w:sz w:val="24"/>
        </w:rPr>
        <w:t>hr</w:t>
      </w:r>
      <w:proofErr w:type="spellEnd"/>
      <w:r w:rsidR="003506A0" w:rsidRPr="00664786">
        <w:rPr>
          <w:rFonts w:hint="eastAsia"/>
          <w:sz w:val="24"/>
        </w:rPr>
        <w:t>（距离设备外壳</w:t>
      </w:r>
      <w:r w:rsidR="00197BAF" w:rsidRPr="00664786">
        <w:rPr>
          <w:sz w:val="24"/>
        </w:rPr>
        <w:t>10 cm</w:t>
      </w:r>
      <w:r w:rsidR="003506A0" w:rsidRPr="00664786">
        <w:rPr>
          <w:rFonts w:hint="eastAsia"/>
          <w:sz w:val="24"/>
        </w:rPr>
        <w:t>以上处）。</w:t>
      </w:r>
      <w:r w:rsidRPr="00664786">
        <w:rPr>
          <w:rFonts w:hint="eastAsia"/>
          <w:sz w:val="24"/>
        </w:rPr>
        <w:t>样品室内配备可见光相机，可实时监控舱室内样品情况。</w:t>
      </w:r>
    </w:p>
    <w:p w14:paraId="07777812" w14:textId="46A642F3" w:rsidR="00BC16F7" w:rsidRPr="00664786" w:rsidRDefault="00BC16F7" w:rsidP="00A15D35">
      <w:pPr>
        <w:pStyle w:val="a7"/>
        <w:numPr>
          <w:ilvl w:val="0"/>
          <w:numId w:val="9"/>
        </w:numPr>
        <w:ind w:firstLineChars="0"/>
        <w:rPr>
          <w:sz w:val="24"/>
        </w:rPr>
      </w:pPr>
      <w:r w:rsidRPr="00664786">
        <w:rPr>
          <w:rFonts w:hint="eastAsia"/>
          <w:sz w:val="24"/>
        </w:rPr>
        <w:t>软件及其他配置</w:t>
      </w:r>
    </w:p>
    <w:p w14:paraId="4CB881FB" w14:textId="77777777" w:rsidR="00BC16F7" w:rsidRPr="00664786" w:rsidRDefault="00BC16F7" w:rsidP="00BC16F7">
      <w:pPr>
        <w:pStyle w:val="a7"/>
        <w:numPr>
          <w:ilvl w:val="1"/>
          <w:numId w:val="9"/>
        </w:numPr>
        <w:ind w:firstLineChars="0"/>
        <w:rPr>
          <w:sz w:val="24"/>
        </w:rPr>
      </w:pPr>
      <w:r w:rsidRPr="00664786">
        <w:rPr>
          <w:rFonts w:hint="eastAsia"/>
          <w:sz w:val="24"/>
        </w:rPr>
        <w:t>全数字化仪器控制，计算机控制工作站；</w:t>
      </w:r>
    </w:p>
    <w:p w14:paraId="19E74E9E" w14:textId="77777777" w:rsidR="00BC16F7" w:rsidRPr="00664786" w:rsidRDefault="00BC16F7" w:rsidP="00BC16F7">
      <w:pPr>
        <w:pStyle w:val="a7"/>
        <w:numPr>
          <w:ilvl w:val="1"/>
          <w:numId w:val="9"/>
        </w:numPr>
        <w:ind w:firstLineChars="0"/>
        <w:rPr>
          <w:sz w:val="24"/>
        </w:rPr>
      </w:pPr>
      <w:r w:rsidRPr="00664786">
        <w:rPr>
          <w:rFonts w:hint="eastAsia"/>
          <w:sz w:val="24"/>
        </w:rPr>
        <w:t>具备三维数据采集及控制软件；支持原始数据查看，图像标准特征显示</w:t>
      </w:r>
      <w:r w:rsidRPr="00664786">
        <w:rPr>
          <w:rFonts w:hint="eastAsia"/>
          <w:sz w:val="24"/>
        </w:rPr>
        <w:lastRenderedPageBreak/>
        <w:t>（如亮度、对比度、放大等）、注释、测量；可以进行基本图像测量，如图像计算、滤波等；</w:t>
      </w:r>
    </w:p>
    <w:p w14:paraId="50650B65" w14:textId="77777777" w:rsidR="00BC16F7" w:rsidRPr="00664786" w:rsidRDefault="00BC16F7" w:rsidP="00BC16F7">
      <w:pPr>
        <w:pStyle w:val="a7"/>
        <w:numPr>
          <w:ilvl w:val="1"/>
          <w:numId w:val="9"/>
        </w:numPr>
        <w:ind w:firstLineChars="0"/>
        <w:rPr>
          <w:sz w:val="24"/>
        </w:rPr>
      </w:pPr>
      <w:r w:rsidRPr="00664786">
        <w:rPr>
          <w:rFonts w:hint="eastAsia"/>
          <w:sz w:val="24"/>
        </w:rPr>
        <w:t>具备快速三维数据重构及三维数据可视化软件，展示三维重构结果，包括虚拟断层，着色、渲染、透视等，并实现基本分析功能和注释；</w:t>
      </w:r>
    </w:p>
    <w:p w14:paraId="2831C001" w14:textId="77777777" w:rsidR="00BC16F7" w:rsidRPr="00664786" w:rsidRDefault="00BC16F7" w:rsidP="00BC16F7">
      <w:pPr>
        <w:pStyle w:val="a7"/>
        <w:numPr>
          <w:ilvl w:val="1"/>
          <w:numId w:val="9"/>
        </w:numPr>
        <w:ind w:firstLineChars="0"/>
        <w:rPr>
          <w:sz w:val="24"/>
        </w:rPr>
      </w:pPr>
      <w:r w:rsidRPr="00664786">
        <w:rPr>
          <w:rFonts w:hint="eastAsia"/>
          <w:sz w:val="24"/>
        </w:rPr>
        <w:t>具备专业的三维数据分析软件，可进行高级三维重构后视图展示与三维高级数据处理与分析包括定量分析与统计分布、切片配准与图像滤波、三维图像数据分割与特征提取、多模态融合与分析、三维模型生成与导出，几何特征计算等（如可以实现三维数据处理，对样品三维数据结果进行相分割，孔隙率计算，</w:t>
      </w:r>
      <w:proofErr w:type="gramStart"/>
      <w:r w:rsidRPr="00664786">
        <w:rPr>
          <w:rFonts w:hint="eastAsia"/>
          <w:sz w:val="24"/>
        </w:rPr>
        <w:t>裂纹及孔的</w:t>
      </w:r>
      <w:proofErr w:type="gramEnd"/>
      <w:r w:rsidRPr="00664786">
        <w:rPr>
          <w:rFonts w:hint="eastAsia"/>
          <w:sz w:val="24"/>
        </w:rPr>
        <w:t>尺寸统计与空间分布）并且可与其它三维软件兼容</w:t>
      </w:r>
    </w:p>
    <w:p w14:paraId="57C95CB3" w14:textId="1AE435F5" w:rsidR="00190CA8" w:rsidRPr="00664786" w:rsidRDefault="00190CA8" w:rsidP="00190CA8">
      <w:pPr>
        <w:pStyle w:val="a7"/>
        <w:numPr>
          <w:ilvl w:val="1"/>
          <w:numId w:val="9"/>
        </w:numPr>
        <w:ind w:firstLineChars="0"/>
        <w:rPr>
          <w:sz w:val="24"/>
        </w:rPr>
      </w:pPr>
      <w:r w:rsidRPr="00664786">
        <w:rPr>
          <w:rFonts w:hint="eastAsia"/>
          <w:sz w:val="24"/>
        </w:rPr>
        <w:t>控制</w:t>
      </w:r>
      <w:r w:rsidRPr="00B102D2">
        <w:rPr>
          <w:rFonts w:hint="eastAsia"/>
          <w:sz w:val="24"/>
        </w:rPr>
        <w:t>软件支持</w:t>
      </w:r>
      <w:r w:rsidRPr="00664786">
        <w:rPr>
          <w:rFonts w:hint="eastAsia"/>
          <w:sz w:val="24"/>
        </w:rPr>
        <w:t>纵向自动拼接功能，无须通过后期数据处理软件即可实现纵向拼接扫描，从而实现更高视野的数据采集；控制软件支持横向拼接功能，通过对扫描过程中的投影进行拼接，从而实现更大视野的扫描成像。</w:t>
      </w:r>
    </w:p>
    <w:p w14:paraId="7A62F61F" w14:textId="33AA55CB" w:rsidR="00BC16F7" w:rsidRPr="00664786" w:rsidRDefault="00BC16F7" w:rsidP="00BC16F7">
      <w:pPr>
        <w:pStyle w:val="a7"/>
        <w:numPr>
          <w:ilvl w:val="1"/>
          <w:numId w:val="9"/>
        </w:numPr>
        <w:ind w:firstLineChars="0"/>
        <w:rPr>
          <w:sz w:val="24"/>
        </w:rPr>
      </w:pPr>
      <w:r w:rsidRPr="00664786">
        <w:rPr>
          <w:rFonts w:hint="eastAsia"/>
          <w:sz w:val="24"/>
        </w:rPr>
        <w:t>具备</w:t>
      </w:r>
      <w:r w:rsidR="00C53311" w:rsidRPr="00664786">
        <w:rPr>
          <w:rFonts w:hint="eastAsia"/>
          <w:sz w:val="24"/>
        </w:rPr>
        <w:t>原位</w:t>
      </w:r>
      <w:r w:rsidRPr="00664786">
        <w:rPr>
          <w:rFonts w:hint="eastAsia"/>
          <w:sz w:val="24"/>
        </w:rPr>
        <w:t>数据采集和数据分析软件，可以用智能算法自动检测，捕捉到充放电、力学压缩、拉伸等过程中的重要变化过程</w:t>
      </w:r>
    </w:p>
    <w:p w14:paraId="28AA0C96" w14:textId="69FF14FC" w:rsidR="00C53978" w:rsidRPr="00664786" w:rsidRDefault="00C53978" w:rsidP="00C53978">
      <w:pPr>
        <w:pStyle w:val="a7"/>
        <w:numPr>
          <w:ilvl w:val="1"/>
          <w:numId w:val="9"/>
        </w:numPr>
        <w:ind w:firstLineChars="0"/>
        <w:rPr>
          <w:sz w:val="24"/>
        </w:rPr>
      </w:pPr>
      <w:r w:rsidRPr="00664786">
        <w:rPr>
          <w:rFonts w:hint="eastAsia"/>
          <w:sz w:val="24"/>
        </w:rPr>
        <w:t>配备原位集成套件，通过防辐射设计在设备外壳中增加额外的进出口，具有系统内外的接口板，具有交流和直流电源，</w:t>
      </w:r>
      <w:r w:rsidRPr="00664786">
        <w:rPr>
          <w:rFonts w:hint="eastAsia"/>
          <w:sz w:val="24"/>
        </w:rPr>
        <w:t>I/O</w:t>
      </w:r>
      <w:r w:rsidRPr="00664786">
        <w:rPr>
          <w:rFonts w:hint="eastAsia"/>
          <w:sz w:val="24"/>
        </w:rPr>
        <w:t>接口，</w:t>
      </w:r>
      <w:r w:rsidRPr="00664786">
        <w:rPr>
          <w:rFonts w:hint="eastAsia"/>
          <w:sz w:val="24"/>
        </w:rPr>
        <w:t>RJ45</w:t>
      </w:r>
      <w:r w:rsidRPr="00664786">
        <w:rPr>
          <w:rFonts w:hint="eastAsia"/>
          <w:sz w:val="24"/>
        </w:rPr>
        <w:t>，</w:t>
      </w:r>
      <w:r w:rsidRPr="00664786">
        <w:rPr>
          <w:rFonts w:hint="eastAsia"/>
          <w:sz w:val="24"/>
        </w:rPr>
        <w:t>DB15</w:t>
      </w:r>
      <w:r w:rsidRPr="00664786">
        <w:rPr>
          <w:rFonts w:hint="eastAsia"/>
          <w:sz w:val="24"/>
        </w:rPr>
        <w:t>等最常用的电源和信号接口，从而实现在外部控制内部原位设备。</w:t>
      </w:r>
    </w:p>
    <w:p w14:paraId="3D1A278B" w14:textId="08ADB523" w:rsidR="00635F2D" w:rsidRPr="00664786" w:rsidRDefault="00BC16F7" w:rsidP="00BC16F7">
      <w:pPr>
        <w:pStyle w:val="a7"/>
        <w:numPr>
          <w:ilvl w:val="1"/>
          <w:numId w:val="9"/>
        </w:numPr>
        <w:ind w:firstLineChars="0"/>
        <w:rPr>
          <w:sz w:val="24"/>
        </w:rPr>
      </w:pPr>
      <w:r w:rsidRPr="00664786">
        <w:rPr>
          <w:rFonts w:hint="eastAsia"/>
          <w:sz w:val="24"/>
        </w:rPr>
        <w:t>系统应具备智能防撞系统，系统</w:t>
      </w:r>
      <w:r w:rsidR="00190CA8" w:rsidRPr="00664786">
        <w:rPr>
          <w:rFonts w:hint="eastAsia"/>
          <w:sz w:val="24"/>
        </w:rPr>
        <w:t>通过硬件和软件操作</w:t>
      </w:r>
      <w:r w:rsidRPr="00664786">
        <w:rPr>
          <w:rFonts w:hint="eastAsia"/>
          <w:sz w:val="24"/>
        </w:rPr>
        <w:t>可自动识别样品轮廓，进而依据样品尺寸设定源和样品的位置范围，保障在实际成像过程中不会发生样品和</w:t>
      </w:r>
      <w:proofErr w:type="gramStart"/>
      <w:r w:rsidRPr="00664786">
        <w:rPr>
          <w:rFonts w:hint="eastAsia"/>
          <w:sz w:val="24"/>
        </w:rPr>
        <w:t>源、</w:t>
      </w:r>
      <w:proofErr w:type="gramEnd"/>
      <w:r w:rsidRPr="00664786">
        <w:rPr>
          <w:rFonts w:hint="eastAsia"/>
          <w:sz w:val="24"/>
        </w:rPr>
        <w:t>探测器的碰撞损坏设备。</w:t>
      </w:r>
    </w:p>
    <w:p w14:paraId="7486F8A8" w14:textId="443102D3" w:rsidR="00365241" w:rsidRPr="00AE422D" w:rsidRDefault="00365241" w:rsidP="00AE422D">
      <w:pPr>
        <w:rPr>
          <w:sz w:val="24"/>
        </w:rPr>
      </w:pPr>
    </w:p>
    <w:sectPr w:rsidR="00365241" w:rsidRPr="00AE422D">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40C8B" w16cex:dateUtc="2022-10-26T11:44:00Z"/>
  <w16cex:commentExtensible w16cex:durableId="27040A8A" w16cex:dateUtc="2022-10-26T11:35:00Z"/>
  <w16cex:commentExtensible w16cex:durableId="27040CF4" w16cex:dateUtc="2022-10-26T11:45:00Z"/>
  <w16cex:commentExtensible w16cex:durableId="27040AD2" w16cex:dateUtc="2022-10-26T11: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C075C" w14:textId="77777777" w:rsidR="00E721AE" w:rsidRDefault="00E721AE" w:rsidP="00DD0716">
      <w:r>
        <w:separator/>
      </w:r>
    </w:p>
  </w:endnote>
  <w:endnote w:type="continuationSeparator" w:id="0">
    <w:p w14:paraId="536C6C98" w14:textId="77777777" w:rsidR="00E721AE" w:rsidRDefault="00E721AE" w:rsidP="00DD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B14D9" w14:textId="77777777" w:rsidR="00E721AE" w:rsidRDefault="00E721AE" w:rsidP="00DD0716">
      <w:r>
        <w:separator/>
      </w:r>
    </w:p>
  </w:footnote>
  <w:footnote w:type="continuationSeparator" w:id="0">
    <w:p w14:paraId="33C888FA" w14:textId="77777777" w:rsidR="00E721AE" w:rsidRDefault="00E721AE" w:rsidP="00DD0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7A214"/>
    <w:multiLevelType w:val="singleLevel"/>
    <w:tmpl w:val="1437A214"/>
    <w:lvl w:ilvl="0">
      <w:start w:val="1"/>
      <w:numFmt w:val="decimal"/>
      <w:lvlText w:val="%1."/>
      <w:lvlJc w:val="left"/>
      <w:pPr>
        <w:ind w:left="420" w:hanging="420"/>
      </w:pPr>
    </w:lvl>
  </w:abstractNum>
  <w:abstractNum w:abstractNumId="1" w15:restartNumberingAfterBreak="0">
    <w:nsid w:val="24602AEC"/>
    <w:multiLevelType w:val="multilevel"/>
    <w:tmpl w:val="24602A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E146692"/>
    <w:multiLevelType w:val="hybridMultilevel"/>
    <w:tmpl w:val="DD386D5E"/>
    <w:lvl w:ilvl="0" w:tplc="FB0CA95C">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87268E"/>
    <w:multiLevelType w:val="hybridMultilevel"/>
    <w:tmpl w:val="0EE48830"/>
    <w:lvl w:ilvl="0" w:tplc="1602B6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FF6B3C"/>
    <w:multiLevelType w:val="multilevel"/>
    <w:tmpl w:val="30FF6B3C"/>
    <w:lvl w:ilvl="0">
      <w:start w:val="1"/>
      <w:numFmt w:val="japaneseCounting"/>
      <w:lvlText w:val="%1、"/>
      <w:lvlJc w:val="left"/>
      <w:pPr>
        <w:ind w:left="500" w:hanging="50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5F2264D"/>
    <w:multiLevelType w:val="hybridMultilevel"/>
    <w:tmpl w:val="14DEDBCC"/>
    <w:lvl w:ilvl="0" w:tplc="DEE0D9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D91422"/>
    <w:multiLevelType w:val="hybridMultilevel"/>
    <w:tmpl w:val="8DEE9074"/>
    <w:lvl w:ilvl="0" w:tplc="47528FF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583A5FD9"/>
    <w:multiLevelType w:val="hybridMultilevel"/>
    <w:tmpl w:val="64F4717A"/>
    <w:lvl w:ilvl="0" w:tplc="95705D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FEF1FA2"/>
    <w:multiLevelType w:val="hybridMultilevel"/>
    <w:tmpl w:val="003EA47A"/>
    <w:lvl w:ilvl="0" w:tplc="08724A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2BF0CE3"/>
    <w:multiLevelType w:val="hybridMultilevel"/>
    <w:tmpl w:val="3210DD2E"/>
    <w:lvl w:ilvl="0" w:tplc="0EB81AD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4CB0DFE"/>
    <w:multiLevelType w:val="hybridMultilevel"/>
    <w:tmpl w:val="DBD4ECD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66981249"/>
    <w:multiLevelType w:val="hybridMultilevel"/>
    <w:tmpl w:val="86701F86"/>
    <w:lvl w:ilvl="0" w:tplc="D096A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47D2DB4"/>
    <w:multiLevelType w:val="hybridMultilevel"/>
    <w:tmpl w:val="76F86666"/>
    <w:lvl w:ilvl="0" w:tplc="B434D906">
      <w:start w:val="1"/>
      <w:numFmt w:val="decimal"/>
      <w:lvlText w:val="（%1）"/>
      <w:lvlJc w:val="left"/>
      <w:pPr>
        <w:ind w:left="720" w:hanging="720"/>
      </w:pPr>
      <w:rPr>
        <w:rFonts w:hint="default"/>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0"/>
  </w:num>
  <w:num w:numId="4">
    <w:abstractNumId w:val="11"/>
  </w:num>
  <w:num w:numId="5">
    <w:abstractNumId w:val="7"/>
  </w:num>
  <w:num w:numId="6">
    <w:abstractNumId w:val="2"/>
  </w:num>
  <w:num w:numId="7">
    <w:abstractNumId w:val="3"/>
  </w:num>
  <w:num w:numId="8">
    <w:abstractNumId w:val="5"/>
  </w:num>
  <w:num w:numId="9">
    <w:abstractNumId w:val="12"/>
  </w:num>
  <w:num w:numId="10">
    <w:abstractNumId w:val="6"/>
  </w:num>
  <w:num w:numId="11">
    <w:abstractNumId w:val="8"/>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8D0"/>
    <w:rsid w:val="0003091B"/>
    <w:rsid w:val="00031048"/>
    <w:rsid w:val="00046574"/>
    <w:rsid w:val="00046DDD"/>
    <w:rsid w:val="000614D9"/>
    <w:rsid w:val="000664FD"/>
    <w:rsid w:val="000B36A3"/>
    <w:rsid w:val="000C3337"/>
    <w:rsid w:val="00110B34"/>
    <w:rsid w:val="00133F7B"/>
    <w:rsid w:val="00167DD7"/>
    <w:rsid w:val="00190CA8"/>
    <w:rsid w:val="0019650A"/>
    <w:rsid w:val="00197BAF"/>
    <w:rsid w:val="001A6CE5"/>
    <w:rsid w:val="001C214E"/>
    <w:rsid w:val="001F25CE"/>
    <w:rsid w:val="00210489"/>
    <w:rsid w:val="00234FAB"/>
    <w:rsid w:val="00247E30"/>
    <w:rsid w:val="00266376"/>
    <w:rsid w:val="002666E3"/>
    <w:rsid w:val="0027063E"/>
    <w:rsid w:val="00274495"/>
    <w:rsid w:val="0028180D"/>
    <w:rsid w:val="00297A6D"/>
    <w:rsid w:val="002A1CCC"/>
    <w:rsid w:val="002B6132"/>
    <w:rsid w:val="002F0299"/>
    <w:rsid w:val="002F0C44"/>
    <w:rsid w:val="00317434"/>
    <w:rsid w:val="003325C2"/>
    <w:rsid w:val="00344E93"/>
    <w:rsid w:val="0034693F"/>
    <w:rsid w:val="003506A0"/>
    <w:rsid w:val="003539CF"/>
    <w:rsid w:val="00355315"/>
    <w:rsid w:val="00365241"/>
    <w:rsid w:val="003735DB"/>
    <w:rsid w:val="003913FD"/>
    <w:rsid w:val="0039223F"/>
    <w:rsid w:val="003A404A"/>
    <w:rsid w:val="003D0267"/>
    <w:rsid w:val="003E78B4"/>
    <w:rsid w:val="0040100D"/>
    <w:rsid w:val="00402E22"/>
    <w:rsid w:val="00406581"/>
    <w:rsid w:val="00407A73"/>
    <w:rsid w:val="004365AB"/>
    <w:rsid w:val="00436AE2"/>
    <w:rsid w:val="004416FD"/>
    <w:rsid w:val="004470F2"/>
    <w:rsid w:val="0047259F"/>
    <w:rsid w:val="00481669"/>
    <w:rsid w:val="0048642F"/>
    <w:rsid w:val="004A2D23"/>
    <w:rsid w:val="004D0AA4"/>
    <w:rsid w:val="004D5C3B"/>
    <w:rsid w:val="004E004D"/>
    <w:rsid w:val="004E5F28"/>
    <w:rsid w:val="00502CE4"/>
    <w:rsid w:val="00505EFA"/>
    <w:rsid w:val="00513105"/>
    <w:rsid w:val="00546837"/>
    <w:rsid w:val="005635FC"/>
    <w:rsid w:val="00571767"/>
    <w:rsid w:val="0057286F"/>
    <w:rsid w:val="005742B5"/>
    <w:rsid w:val="005933B6"/>
    <w:rsid w:val="00596CF8"/>
    <w:rsid w:val="005A21F1"/>
    <w:rsid w:val="005B2DB1"/>
    <w:rsid w:val="005B57BE"/>
    <w:rsid w:val="005B607A"/>
    <w:rsid w:val="005E20F7"/>
    <w:rsid w:val="005E579D"/>
    <w:rsid w:val="005E71C5"/>
    <w:rsid w:val="005F6651"/>
    <w:rsid w:val="00603371"/>
    <w:rsid w:val="00614648"/>
    <w:rsid w:val="00622F8C"/>
    <w:rsid w:val="00635F2D"/>
    <w:rsid w:val="006508D9"/>
    <w:rsid w:val="00651530"/>
    <w:rsid w:val="00664786"/>
    <w:rsid w:val="00682A69"/>
    <w:rsid w:val="0068424A"/>
    <w:rsid w:val="006855E6"/>
    <w:rsid w:val="00695F92"/>
    <w:rsid w:val="00697859"/>
    <w:rsid w:val="006B1823"/>
    <w:rsid w:val="006C3A49"/>
    <w:rsid w:val="006C465F"/>
    <w:rsid w:val="006D2CB7"/>
    <w:rsid w:val="00714161"/>
    <w:rsid w:val="0072149A"/>
    <w:rsid w:val="00722F69"/>
    <w:rsid w:val="00741A1E"/>
    <w:rsid w:val="007468D0"/>
    <w:rsid w:val="007528BA"/>
    <w:rsid w:val="007575CD"/>
    <w:rsid w:val="007750B3"/>
    <w:rsid w:val="007764BE"/>
    <w:rsid w:val="00777B99"/>
    <w:rsid w:val="00782358"/>
    <w:rsid w:val="0079362A"/>
    <w:rsid w:val="007A03E3"/>
    <w:rsid w:val="007F0411"/>
    <w:rsid w:val="007F708F"/>
    <w:rsid w:val="00807C7D"/>
    <w:rsid w:val="008331D4"/>
    <w:rsid w:val="00850EB5"/>
    <w:rsid w:val="008517BB"/>
    <w:rsid w:val="008B04A3"/>
    <w:rsid w:val="008D1A99"/>
    <w:rsid w:val="008F386C"/>
    <w:rsid w:val="009250DB"/>
    <w:rsid w:val="0092624D"/>
    <w:rsid w:val="0093779C"/>
    <w:rsid w:val="00941354"/>
    <w:rsid w:val="00947859"/>
    <w:rsid w:val="009512BE"/>
    <w:rsid w:val="00996EFF"/>
    <w:rsid w:val="009A4B6A"/>
    <w:rsid w:val="009A5FD3"/>
    <w:rsid w:val="009B1851"/>
    <w:rsid w:val="009D451F"/>
    <w:rsid w:val="009E56F3"/>
    <w:rsid w:val="00A00DCF"/>
    <w:rsid w:val="00A1090F"/>
    <w:rsid w:val="00A15D35"/>
    <w:rsid w:val="00A322B5"/>
    <w:rsid w:val="00A33E4C"/>
    <w:rsid w:val="00A41484"/>
    <w:rsid w:val="00A532D4"/>
    <w:rsid w:val="00A535B3"/>
    <w:rsid w:val="00A630EF"/>
    <w:rsid w:val="00A64F8C"/>
    <w:rsid w:val="00A72004"/>
    <w:rsid w:val="00A817A8"/>
    <w:rsid w:val="00A81A3B"/>
    <w:rsid w:val="00AA5BEF"/>
    <w:rsid w:val="00AE422D"/>
    <w:rsid w:val="00AF7477"/>
    <w:rsid w:val="00B045D3"/>
    <w:rsid w:val="00B06F89"/>
    <w:rsid w:val="00B102D2"/>
    <w:rsid w:val="00B115E5"/>
    <w:rsid w:val="00B20BAD"/>
    <w:rsid w:val="00B35BA7"/>
    <w:rsid w:val="00B60BC5"/>
    <w:rsid w:val="00B63538"/>
    <w:rsid w:val="00B90BEE"/>
    <w:rsid w:val="00BB095B"/>
    <w:rsid w:val="00BB65C4"/>
    <w:rsid w:val="00BC16F7"/>
    <w:rsid w:val="00BF00B5"/>
    <w:rsid w:val="00C4094D"/>
    <w:rsid w:val="00C44AC6"/>
    <w:rsid w:val="00C53311"/>
    <w:rsid w:val="00C53978"/>
    <w:rsid w:val="00C65AF3"/>
    <w:rsid w:val="00C678AA"/>
    <w:rsid w:val="00C853A3"/>
    <w:rsid w:val="00C95765"/>
    <w:rsid w:val="00CB633B"/>
    <w:rsid w:val="00CE03B5"/>
    <w:rsid w:val="00CE0EA0"/>
    <w:rsid w:val="00CF512F"/>
    <w:rsid w:val="00CF5A0B"/>
    <w:rsid w:val="00D02606"/>
    <w:rsid w:val="00D272F4"/>
    <w:rsid w:val="00D46384"/>
    <w:rsid w:val="00D6397D"/>
    <w:rsid w:val="00D800D3"/>
    <w:rsid w:val="00D858C8"/>
    <w:rsid w:val="00DA7AF3"/>
    <w:rsid w:val="00DB6A11"/>
    <w:rsid w:val="00DD0716"/>
    <w:rsid w:val="00DD5E61"/>
    <w:rsid w:val="00DD7A03"/>
    <w:rsid w:val="00DE0368"/>
    <w:rsid w:val="00DF6238"/>
    <w:rsid w:val="00E027BA"/>
    <w:rsid w:val="00E636D4"/>
    <w:rsid w:val="00E63C33"/>
    <w:rsid w:val="00E66C03"/>
    <w:rsid w:val="00E721AE"/>
    <w:rsid w:val="00EA0B6A"/>
    <w:rsid w:val="00EA0D87"/>
    <w:rsid w:val="00EA5EE7"/>
    <w:rsid w:val="00EC4964"/>
    <w:rsid w:val="00EE2B7B"/>
    <w:rsid w:val="00EF5F4A"/>
    <w:rsid w:val="00F00F61"/>
    <w:rsid w:val="00F030F6"/>
    <w:rsid w:val="00F449DE"/>
    <w:rsid w:val="00F51BCD"/>
    <w:rsid w:val="00F66654"/>
    <w:rsid w:val="00F73D10"/>
    <w:rsid w:val="00F75682"/>
    <w:rsid w:val="00FB0034"/>
    <w:rsid w:val="00FC5F51"/>
    <w:rsid w:val="00FD442C"/>
    <w:rsid w:val="05641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336CB"/>
  <w15:docId w15:val="{86E92A50-C9BE-4DBD-91A9-EF143D25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character" w:styleId="a8">
    <w:name w:val="annotation reference"/>
    <w:basedOn w:val="a0"/>
    <w:uiPriority w:val="99"/>
    <w:semiHidden/>
    <w:unhideWhenUsed/>
    <w:rsid w:val="00FD442C"/>
    <w:rPr>
      <w:sz w:val="16"/>
      <w:szCs w:val="16"/>
    </w:rPr>
  </w:style>
  <w:style w:type="paragraph" w:styleId="a9">
    <w:name w:val="annotation text"/>
    <w:basedOn w:val="a"/>
    <w:link w:val="aa"/>
    <w:uiPriority w:val="99"/>
    <w:semiHidden/>
    <w:unhideWhenUsed/>
    <w:rsid w:val="00FD442C"/>
    <w:rPr>
      <w:sz w:val="20"/>
      <w:szCs w:val="20"/>
    </w:rPr>
  </w:style>
  <w:style w:type="character" w:customStyle="1" w:styleId="aa">
    <w:name w:val="批注文字 字符"/>
    <w:basedOn w:val="a0"/>
    <w:link w:val="a9"/>
    <w:uiPriority w:val="99"/>
    <w:semiHidden/>
    <w:rsid w:val="00FD442C"/>
    <w:rPr>
      <w:rFonts w:ascii="Times New Roman" w:eastAsia="宋体" w:hAnsi="Times New Roman" w:cs="Times New Roman"/>
      <w:kern w:val="2"/>
    </w:rPr>
  </w:style>
  <w:style w:type="paragraph" w:styleId="ab">
    <w:name w:val="annotation subject"/>
    <w:basedOn w:val="a9"/>
    <w:next w:val="a9"/>
    <w:link w:val="ac"/>
    <w:uiPriority w:val="99"/>
    <w:semiHidden/>
    <w:unhideWhenUsed/>
    <w:rsid w:val="00FD442C"/>
    <w:rPr>
      <w:b/>
      <w:bCs/>
    </w:rPr>
  </w:style>
  <w:style w:type="character" w:customStyle="1" w:styleId="ac">
    <w:name w:val="批注主题 字符"/>
    <w:basedOn w:val="aa"/>
    <w:link w:val="ab"/>
    <w:uiPriority w:val="99"/>
    <w:semiHidden/>
    <w:rsid w:val="00FD442C"/>
    <w:rPr>
      <w:rFonts w:ascii="Times New Roman" w:eastAsia="宋体" w:hAnsi="Times New Roman" w:cs="Times New Roman"/>
      <w:b/>
      <w:bCs/>
      <w:kern w:val="2"/>
    </w:rPr>
  </w:style>
  <w:style w:type="paragraph" w:styleId="ad">
    <w:name w:val="Balloon Text"/>
    <w:basedOn w:val="a"/>
    <w:link w:val="ae"/>
    <w:uiPriority w:val="99"/>
    <w:semiHidden/>
    <w:unhideWhenUsed/>
    <w:rsid w:val="00FD442C"/>
    <w:rPr>
      <w:rFonts w:ascii="Microsoft YaHei UI" w:eastAsia="Microsoft YaHei UI"/>
      <w:sz w:val="18"/>
      <w:szCs w:val="18"/>
    </w:rPr>
  </w:style>
  <w:style w:type="character" w:customStyle="1" w:styleId="ae">
    <w:name w:val="批注框文本 字符"/>
    <w:basedOn w:val="a0"/>
    <w:link w:val="ad"/>
    <w:uiPriority w:val="99"/>
    <w:semiHidden/>
    <w:rsid w:val="00FD442C"/>
    <w:rPr>
      <w:rFonts w:ascii="Microsoft YaHei UI" w:eastAsia="Microsoft YaHei UI" w:hAnsi="Times New Roman" w:cs="Times New Roman"/>
      <w:kern w:val="2"/>
      <w:sz w:val="18"/>
      <w:szCs w:val="18"/>
    </w:rPr>
  </w:style>
  <w:style w:type="paragraph" w:styleId="af">
    <w:name w:val="Revision"/>
    <w:hidden/>
    <w:uiPriority w:val="99"/>
    <w:semiHidden/>
    <w:rsid w:val="005F665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155C9D-1A1B-4B3D-A8A9-D8E780E6A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金娟 徐</dc:creator>
  <cp:lastModifiedBy>Dong Cheng</cp:lastModifiedBy>
  <cp:revision>6</cp:revision>
  <dcterms:created xsi:type="dcterms:W3CDTF">2022-11-02T00:40:00Z</dcterms:created>
  <dcterms:modified xsi:type="dcterms:W3CDTF">2022-11-10T00:26:00Z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5E4D45AE61624D2A8A7F441A19D6206D</vt:lpwstr>
  </property>
</Properties>
</file>