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r>
        <w:rPr>
          <w:rFonts w:hint="eastAsia" w:ascii="宋体"/>
          <w:b/>
          <w:bCs/>
          <w:sz w:val="36"/>
          <w:szCs w:val="28"/>
        </w:rPr>
        <w:t>时产15KG流化床气流磨</w:t>
      </w:r>
    </w:p>
    <w:p>
      <w:pPr>
        <w:jc w:val="center"/>
        <w:rPr>
          <w:rFonts w:ascii="宋体"/>
          <w:b/>
          <w:bCs/>
          <w:sz w:val="36"/>
          <w:szCs w:val="28"/>
        </w:rPr>
      </w:pPr>
      <w:r>
        <w:rPr>
          <w:rFonts w:hint="eastAsia" w:ascii="宋体"/>
          <w:b/>
          <w:bCs/>
          <w:sz w:val="36"/>
          <w:szCs w:val="28"/>
        </w:rPr>
        <w:t>实验用气流磨</w:t>
      </w:r>
    </w:p>
    <w:p>
      <w:pPr>
        <w:jc w:val="center"/>
        <w:rPr>
          <w:rFonts w:ascii="宋体"/>
          <w:b/>
          <w:bCs/>
          <w:sz w:val="36"/>
          <w:szCs w:val="28"/>
        </w:rPr>
      </w:pPr>
      <w:r>
        <w:rPr>
          <w:rFonts w:hint="eastAsia" w:ascii="宋体"/>
          <w:b/>
          <w:bCs/>
          <w:sz w:val="36"/>
          <w:szCs w:val="28"/>
        </w:rPr>
        <w:t>时处理15KG气流分级机</w:t>
      </w:r>
    </w:p>
    <w:p>
      <w:pPr>
        <w:jc w:val="center"/>
        <w:rPr>
          <w:rFonts w:ascii="宋体"/>
          <w:b/>
          <w:bCs/>
          <w:sz w:val="36"/>
          <w:szCs w:val="28"/>
        </w:rPr>
      </w:pPr>
      <w:r>
        <w:rPr>
          <w:rFonts w:hint="eastAsia" w:ascii="宋体"/>
          <w:b/>
          <w:bCs/>
          <w:sz w:val="36"/>
          <w:szCs w:val="28"/>
        </w:rPr>
        <w:t>75KW空压机组</w:t>
      </w:r>
    </w:p>
    <w:p>
      <w:pPr>
        <w:ind w:firstLine="3253" w:firstLineChars="900"/>
        <w:rPr>
          <w:rFonts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JGYQ-2021TP-013</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1年4月</w:t>
      </w:r>
      <w:r>
        <w:rPr>
          <w:rFonts w:hint="eastAsia" w:ascii="宋体" w:hAnsi="宋体"/>
          <w:b/>
          <w:bCs/>
          <w:sz w:val="28"/>
          <w:szCs w:val="28"/>
          <w:lang w:val="en-US" w:eastAsia="zh-CN"/>
        </w:rPr>
        <w:t>4</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bookmarkStart w:id="15" w:name="_GoBack"/>
      <w:bookmarkEnd w:id="15"/>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时产15KG流化床气流磨等设备</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采购编号：JGYQ-2021TP-013</w:t>
      </w:r>
    </w:p>
    <w:p>
      <w:pPr>
        <w:numPr>
          <w:ilvl w:val="0"/>
          <w:numId w:val="2"/>
        </w:numPr>
        <w:spacing w:line="360" w:lineRule="auto"/>
        <w:rPr>
          <w:rFonts w:ascii="宋体"/>
          <w:sz w:val="28"/>
          <w:szCs w:val="28"/>
        </w:rPr>
      </w:pPr>
      <w:r>
        <w:rPr>
          <w:rFonts w:hint="eastAsia" w:ascii="宋体" w:hAnsi="宋体"/>
          <w:sz w:val="28"/>
          <w:szCs w:val="28"/>
        </w:rPr>
        <w:t>采购项目：时产15KG流化床气流磨等设备</w:t>
      </w:r>
    </w:p>
    <w:p>
      <w:pPr>
        <w:numPr>
          <w:ilvl w:val="0"/>
          <w:numId w:val="2"/>
        </w:numPr>
        <w:spacing w:line="360" w:lineRule="auto"/>
        <w:rPr>
          <w:rFonts w:ascii="宋体"/>
          <w:sz w:val="28"/>
          <w:szCs w:val="28"/>
        </w:rPr>
      </w:pPr>
      <w:r>
        <w:rPr>
          <w:rFonts w:hint="eastAsia" w:ascii="宋体" w:hAnsi="宋体"/>
          <w:sz w:val="28"/>
          <w:szCs w:val="28"/>
        </w:rPr>
        <w:t>采购预算：本项目预算人民币975000元</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ascii="宋体" w:hAnsi="宋体"/>
          <w:b/>
          <w:sz w:val="28"/>
          <w:szCs w:val="28"/>
        </w:rPr>
      </w:pPr>
      <w:r>
        <w:rPr>
          <w:rFonts w:hint="eastAsia" w:ascii="宋体" w:hAnsi="宋体"/>
          <w:b/>
          <w:sz w:val="28"/>
          <w:szCs w:val="28"/>
        </w:rPr>
        <w:t>报价截止和磋商时间：</w:t>
      </w:r>
      <w:r>
        <w:rPr>
          <w:rFonts w:ascii="宋体" w:hAnsi="宋体"/>
          <w:b/>
          <w:sz w:val="28"/>
          <w:szCs w:val="28"/>
        </w:rPr>
        <w:t>202</w:t>
      </w:r>
      <w:r>
        <w:rPr>
          <w:rFonts w:hint="eastAsia" w:ascii="宋体" w:hAnsi="宋体"/>
          <w:b/>
          <w:sz w:val="28"/>
          <w:szCs w:val="28"/>
        </w:rPr>
        <w:t>1年4月15日上午9：30</w:t>
      </w:r>
    </w:p>
    <w:p>
      <w:pPr>
        <w:numPr>
          <w:ilvl w:val="0"/>
          <w:numId w:val="2"/>
        </w:numPr>
        <w:spacing w:after="100" w:afterAutospacing="1" w:line="360" w:lineRule="auto"/>
        <w:rPr>
          <w:rFonts w:ascii="宋体"/>
          <w:sz w:val="28"/>
          <w:szCs w:val="28"/>
        </w:rPr>
      </w:pPr>
      <w:r>
        <w:rPr>
          <w:rFonts w:hint="eastAsia" w:ascii="宋体" w:hAnsi="宋体"/>
          <w:sz w:val="28"/>
          <w:szCs w:val="28"/>
        </w:rPr>
        <w:t>报名及磋商文件发售截至时间：报价人必须在</w:t>
      </w:r>
      <w:r>
        <w:rPr>
          <w:rFonts w:ascii="宋体" w:hAnsi="宋体"/>
          <w:sz w:val="28"/>
          <w:szCs w:val="28"/>
        </w:rPr>
        <w:t>202</w:t>
      </w:r>
      <w:r>
        <w:rPr>
          <w:rFonts w:hint="eastAsia" w:ascii="宋体" w:hAnsi="宋体"/>
          <w:sz w:val="28"/>
          <w:szCs w:val="28"/>
        </w:rPr>
        <w:t>1年4月14日下午15点前（节假日除外），以邮件方式进行报名（详见附件报名函），逾期视为放弃竞标机会。</w:t>
      </w:r>
    </w:p>
    <w:p>
      <w:pPr>
        <w:numPr>
          <w:ilvl w:val="0"/>
          <w:numId w:val="2"/>
        </w:numPr>
        <w:spacing w:line="560" w:lineRule="exact"/>
        <w:rPr>
          <w:rFonts w:ascii="宋体" w:hAnsi="宋体"/>
          <w:sz w:val="28"/>
          <w:szCs w:val="28"/>
        </w:rPr>
      </w:pPr>
      <w:r>
        <w:rPr>
          <w:rFonts w:hint="eastAsia" w:ascii="宋体" w:hAnsi="宋体"/>
          <w:sz w:val="28"/>
          <w:szCs w:val="28"/>
        </w:rPr>
        <w:t>开标地点：厦门市思明南路422号厦门大学颂恩楼</w:t>
      </w:r>
      <w:r>
        <w:rPr>
          <w:rFonts w:hint="eastAsia" w:ascii="宋体" w:hAnsi="宋体"/>
          <w:sz w:val="28"/>
          <w:szCs w:val="28"/>
          <w:lang w:val="en-US" w:eastAsia="zh-CN"/>
        </w:rPr>
        <w:t>615</w:t>
      </w:r>
      <w:r>
        <w:rPr>
          <w:rFonts w:hint="eastAsia" w:ascii="宋体" w:hAnsi="宋体"/>
          <w:sz w:val="28"/>
          <w:szCs w:val="28"/>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720"/>
        <w:rPr>
          <w:rFonts w:ascii="宋体" w:hAnsi="宋体"/>
          <w:color w:val="000000"/>
          <w:sz w:val="28"/>
          <w:szCs w:val="28"/>
          <w:shd w:val="clear" w:color="auto" w:fill="FFFFFF"/>
        </w:rPr>
      </w:pPr>
      <w:r>
        <w:rPr>
          <w:rFonts w:hint="eastAsia" w:ascii="宋体" w:hAnsi="宋体"/>
          <w:sz w:val="28"/>
          <w:szCs w:val="28"/>
        </w:rPr>
        <w:t>技术需求方面请联系用户单位：张老师 13451541592</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w:t>
      </w:r>
      <w:r>
        <w:rPr>
          <w:rFonts w:ascii="宋体" w:hAnsi="宋体"/>
          <w:sz w:val="28"/>
          <w:szCs w:val="28"/>
        </w:rPr>
        <w:t xml:space="preserve">2186100 </w:t>
      </w:r>
      <w:r>
        <w:rPr>
          <w:rFonts w:hint="eastAsia" w:ascii="宋体" w:hAnsi="宋体"/>
          <w:sz w:val="28"/>
          <w:szCs w:val="28"/>
        </w:rPr>
        <w:t xml:space="preserve">  0592-2882502</w:t>
      </w:r>
    </w:p>
    <w:p>
      <w:pPr>
        <w:spacing w:line="360" w:lineRule="auto"/>
        <w:ind w:firstLine="1960" w:firstLineChars="7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w:t>
      </w:r>
      <w:r>
        <w:rPr>
          <w:rFonts w:hint="eastAsia" w:ascii="宋体" w:hAnsi="宋体"/>
          <w:sz w:val="28"/>
          <w:szCs w:val="28"/>
        </w:rPr>
        <w:t>1年4月</w:t>
      </w:r>
      <w:r>
        <w:rPr>
          <w:rFonts w:hint="eastAsia" w:ascii="宋体" w:hAnsi="宋体"/>
          <w:sz w:val="28"/>
          <w:szCs w:val="28"/>
          <w:lang w:val="en-US" w:eastAsia="zh-CN"/>
        </w:rPr>
        <w:t>4</w:t>
      </w:r>
      <w:r>
        <w:rPr>
          <w:rFonts w:hint="eastAsia" w:ascii="宋体" w:hAnsi="宋体"/>
          <w:sz w:val="28"/>
          <w:szCs w:val="28"/>
        </w:rPr>
        <w:t>日</w:t>
      </w:r>
    </w:p>
    <w:p>
      <w:pPr>
        <w:rPr>
          <w:rFonts w:ascii="黑体" w:hAnsi="黑体" w:eastAsia="黑体"/>
          <w:sz w:val="32"/>
          <w:szCs w:val="32"/>
        </w:rPr>
      </w:pPr>
    </w:p>
    <w:p>
      <w:pPr>
        <w:ind w:firstLine="640" w:firstLineChars="200"/>
        <w:jc w:val="cente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6"/>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6"/>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6"/>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6"/>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6"/>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6"/>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6"/>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6"/>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6"/>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9"/>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2"/>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693"/>
        <w:gridCol w:w="1560"/>
        <w:gridCol w:w="1984"/>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693"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1560"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1984" w:type="dxa"/>
            <w:shd w:val="clear" w:color="000000" w:fill="FFFFFF"/>
            <w:vAlign w:val="center"/>
          </w:tcPr>
          <w:p>
            <w:pPr>
              <w:widowControl/>
              <w:jc w:val="center"/>
              <w:rPr>
                <w:rFonts w:ascii="宋体" w:hAnsi="宋体"/>
                <w:kern w:val="0"/>
                <w:sz w:val="24"/>
              </w:rPr>
            </w:pPr>
            <w:r>
              <w:rPr>
                <w:rFonts w:hint="eastAsia" w:ascii="宋体" w:hAnsi="宋体"/>
                <w:kern w:val="0"/>
                <w:sz w:val="24"/>
              </w:rPr>
              <w:t>预算</w:t>
            </w:r>
          </w:p>
        </w:tc>
        <w:tc>
          <w:tcPr>
            <w:tcW w:w="2608"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4" w:type="dxa"/>
            <w:vAlign w:val="center"/>
          </w:tcPr>
          <w:p>
            <w:pPr>
              <w:widowControl/>
              <w:jc w:val="center"/>
              <w:rPr>
                <w:color w:val="000000"/>
                <w:kern w:val="0"/>
                <w:sz w:val="20"/>
                <w:szCs w:val="20"/>
              </w:rPr>
            </w:pPr>
            <w:r>
              <w:rPr>
                <w:color w:val="000000"/>
                <w:kern w:val="0"/>
                <w:sz w:val="20"/>
                <w:szCs w:val="20"/>
              </w:rPr>
              <w:t>1</w:t>
            </w:r>
          </w:p>
        </w:tc>
        <w:tc>
          <w:tcPr>
            <w:tcW w:w="2693" w:type="dxa"/>
            <w:shd w:val="clear" w:color="000000" w:fill="FFFFFF"/>
            <w:vAlign w:val="center"/>
          </w:tcPr>
          <w:p>
            <w:pPr>
              <w:widowControl/>
              <w:jc w:val="center"/>
              <w:rPr>
                <w:sz w:val="24"/>
              </w:rPr>
            </w:pPr>
            <w:r>
              <w:rPr>
                <w:rFonts w:hint="eastAsia"/>
                <w:sz w:val="24"/>
              </w:rPr>
              <w:t>时产15KG流化床气流磨</w:t>
            </w:r>
          </w:p>
        </w:tc>
        <w:tc>
          <w:tcPr>
            <w:tcW w:w="1560" w:type="dxa"/>
            <w:shd w:val="clear" w:color="000000" w:fill="FFFFFF"/>
            <w:vAlign w:val="center"/>
          </w:tcPr>
          <w:p>
            <w:pPr>
              <w:widowControl/>
              <w:jc w:val="center"/>
              <w:rPr>
                <w:kern w:val="0"/>
                <w:sz w:val="28"/>
                <w:szCs w:val="20"/>
              </w:rPr>
            </w:pPr>
            <w:r>
              <w:rPr>
                <w:kern w:val="0"/>
                <w:sz w:val="28"/>
                <w:szCs w:val="20"/>
              </w:rPr>
              <w:t>1</w:t>
            </w:r>
          </w:p>
        </w:tc>
        <w:tc>
          <w:tcPr>
            <w:tcW w:w="1984" w:type="dxa"/>
            <w:shd w:val="clear" w:color="000000" w:fill="FFFFFF"/>
            <w:vAlign w:val="center"/>
          </w:tcPr>
          <w:p>
            <w:pPr>
              <w:jc w:val="center"/>
              <w:rPr>
                <w:spacing w:val="24"/>
                <w:sz w:val="28"/>
              </w:rPr>
            </w:pPr>
            <w:r>
              <w:rPr>
                <w:rFonts w:hint="eastAsia"/>
                <w:spacing w:val="24"/>
                <w:sz w:val="28"/>
              </w:rPr>
              <w:t>350000</w:t>
            </w:r>
            <w:r>
              <w:rPr>
                <w:spacing w:val="24"/>
                <w:sz w:val="28"/>
              </w:rPr>
              <w:t>元</w:t>
            </w:r>
          </w:p>
        </w:tc>
        <w:tc>
          <w:tcPr>
            <w:tcW w:w="2608" w:type="dxa"/>
            <w:shd w:val="clear" w:color="000000" w:fill="FFFFFF"/>
            <w:vAlign w:val="center"/>
          </w:tcPr>
          <w:p>
            <w:pPr>
              <w:jc w:val="center"/>
              <w:rPr>
                <w:spacing w:val="24"/>
                <w:sz w:val="28"/>
              </w:rPr>
            </w:pPr>
            <w:r>
              <w:rPr>
                <w:spacing w:val="24"/>
                <w:sz w:val="28"/>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4" w:type="dxa"/>
            <w:vAlign w:val="center"/>
          </w:tcPr>
          <w:p>
            <w:pPr>
              <w:widowControl/>
              <w:jc w:val="center"/>
              <w:rPr>
                <w:color w:val="000000"/>
                <w:kern w:val="0"/>
                <w:sz w:val="20"/>
                <w:szCs w:val="20"/>
              </w:rPr>
            </w:pPr>
            <w:r>
              <w:rPr>
                <w:color w:val="000000"/>
                <w:kern w:val="0"/>
                <w:sz w:val="20"/>
                <w:szCs w:val="20"/>
              </w:rPr>
              <w:t>2</w:t>
            </w:r>
          </w:p>
        </w:tc>
        <w:tc>
          <w:tcPr>
            <w:tcW w:w="2693" w:type="dxa"/>
            <w:shd w:val="clear" w:color="000000" w:fill="FFFFFF"/>
            <w:vAlign w:val="center"/>
          </w:tcPr>
          <w:p>
            <w:pPr>
              <w:widowControl/>
              <w:jc w:val="center"/>
              <w:rPr>
                <w:sz w:val="24"/>
              </w:rPr>
            </w:pPr>
            <w:r>
              <w:rPr>
                <w:rFonts w:hint="eastAsia"/>
                <w:sz w:val="24"/>
              </w:rPr>
              <w:t>实验用气流磨</w:t>
            </w:r>
          </w:p>
        </w:tc>
        <w:tc>
          <w:tcPr>
            <w:tcW w:w="1560" w:type="dxa"/>
            <w:shd w:val="clear" w:color="000000" w:fill="FFFFFF"/>
            <w:vAlign w:val="center"/>
          </w:tcPr>
          <w:p>
            <w:pPr>
              <w:widowControl/>
              <w:jc w:val="center"/>
              <w:rPr>
                <w:kern w:val="0"/>
                <w:sz w:val="28"/>
                <w:szCs w:val="20"/>
              </w:rPr>
            </w:pPr>
            <w:r>
              <w:rPr>
                <w:kern w:val="0"/>
                <w:sz w:val="28"/>
                <w:szCs w:val="20"/>
              </w:rPr>
              <w:t>1</w:t>
            </w:r>
          </w:p>
        </w:tc>
        <w:tc>
          <w:tcPr>
            <w:tcW w:w="1984" w:type="dxa"/>
            <w:shd w:val="clear" w:color="000000" w:fill="FFFFFF"/>
            <w:vAlign w:val="center"/>
          </w:tcPr>
          <w:p>
            <w:pPr>
              <w:jc w:val="center"/>
              <w:rPr>
                <w:spacing w:val="24"/>
                <w:sz w:val="28"/>
              </w:rPr>
            </w:pPr>
            <w:r>
              <w:rPr>
                <w:rFonts w:hint="eastAsia"/>
                <w:spacing w:val="24"/>
                <w:sz w:val="28"/>
              </w:rPr>
              <w:t>190000</w:t>
            </w:r>
            <w:r>
              <w:rPr>
                <w:spacing w:val="24"/>
                <w:sz w:val="28"/>
              </w:rPr>
              <w:t>元</w:t>
            </w:r>
          </w:p>
        </w:tc>
        <w:tc>
          <w:tcPr>
            <w:tcW w:w="2608" w:type="dxa"/>
            <w:shd w:val="clear" w:color="000000" w:fill="FFFFFF"/>
            <w:vAlign w:val="center"/>
          </w:tcPr>
          <w:p>
            <w:pPr>
              <w:jc w:val="center"/>
              <w:rPr>
                <w:spacing w:val="24"/>
                <w:sz w:val="28"/>
              </w:rPr>
            </w:pPr>
            <w:r>
              <w:rPr>
                <w:spacing w:val="24"/>
                <w:sz w:val="28"/>
              </w:rPr>
              <w:t>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4" w:type="dxa"/>
            <w:vAlign w:val="center"/>
          </w:tcPr>
          <w:p>
            <w:pPr>
              <w:widowControl/>
              <w:jc w:val="center"/>
              <w:rPr>
                <w:color w:val="000000"/>
                <w:kern w:val="0"/>
                <w:sz w:val="20"/>
                <w:szCs w:val="20"/>
              </w:rPr>
            </w:pPr>
          </w:p>
          <w:p>
            <w:pPr>
              <w:widowControl/>
              <w:jc w:val="center"/>
              <w:rPr>
                <w:color w:val="000000"/>
                <w:kern w:val="0"/>
                <w:sz w:val="20"/>
                <w:szCs w:val="20"/>
              </w:rPr>
            </w:pPr>
            <w:r>
              <w:rPr>
                <w:rFonts w:hint="eastAsia"/>
                <w:color w:val="000000"/>
                <w:kern w:val="0"/>
                <w:sz w:val="20"/>
                <w:szCs w:val="20"/>
              </w:rPr>
              <w:t>3</w:t>
            </w:r>
          </w:p>
        </w:tc>
        <w:tc>
          <w:tcPr>
            <w:tcW w:w="2693" w:type="dxa"/>
            <w:shd w:val="clear" w:color="000000" w:fill="FFFFFF"/>
            <w:vAlign w:val="center"/>
          </w:tcPr>
          <w:p>
            <w:pPr>
              <w:widowControl/>
              <w:jc w:val="center"/>
              <w:rPr>
                <w:sz w:val="24"/>
              </w:rPr>
            </w:pPr>
            <w:r>
              <w:rPr>
                <w:rFonts w:hint="eastAsia"/>
              </w:rPr>
              <w:t>时处理15KG气流分级机</w:t>
            </w:r>
          </w:p>
        </w:tc>
        <w:tc>
          <w:tcPr>
            <w:tcW w:w="1560" w:type="dxa"/>
            <w:shd w:val="clear" w:color="000000" w:fill="FFFFFF"/>
            <w:vAlign w:val="center"/>
          </w:tcPr>
          <w:p>
            <w:pPr>
              <w:widowControl/>
              <w:jc w:val="center"/>
              <w:rPr>
                <w:kern w:val="0"/>
                <w:sz w:val="28"/>
                <w:szCs w:val="20"/>
              </w:rPr>
            </w:pPr>
            <w:r>
              <w:rPr>
                <w:rFonts w:hint="eastAsia"/>
                <w:kern w:val="0"/>
                <w:sz w:val="28"/>
                <w:szCs w:val="20"/>
              </w:rPr>
              <w:t>1</w:t>
            </w:r>
          </w:p>
        </w:tc>
        <w:tc>
          <w:tcPr>
            <w:tcW w:w="1984" w:type="dxa"/>
            <w:shd w:val="clear" w:color="000000" w:fill="FFFFFF"/>
            <w:vAlign w:val="center"/>
          </w:tcPr>
          <w:p>
            <w:pPr>
              <w:jc w:val="center"/>
              <w:rPr>
                <w:spacing w:val="24"/>
                <w:sz w:val="28"/>
              </w:rPr>
            </w:pPr>
            <w:r>
              <w:rPr>
                <w:rFonts w:hint="eastAsia"/>
                <w:spacing w:val="24"/>
                <w:sz w:val="28"/>
              </w:rPr>
              <w:t>195000元</w:t>
            </w:r>
          </w:p>
        </w:tc>
        <w:tc>
          <w:tcPr>
            <w:tcW w:w="2608" w:type="dxa"/>
            <w:shd w:val="clear" w:color="000000" w:fill="FFFFFF"/>
            <w:vAlign w:val="center"/>
          </w:tcPr>
          <w:p>
            <w:pPr>
              <w:jc w:val="center"/>
              <w:rPr>
                <w:spacing w:val="24"/>
                <w:sz w:val="28"/>
              </w:rPr>
            </w:pPr>
            <w:r>
              <w:rPr>
                <w:spacing w:val="24"/>
                <w:sz w:val="28"/>
              </w:rPr>
              <w:t>详见附件</w:t>
            </w:r>
            <w:r>
              <w:rPr>
                <w:rFonts w:hint="eastAsia"/>
                <w:spacing w:val="24"/>
                <w:sz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4" w:type="dxa"/>
            <w:vAlign w:val="center"/>
          </w:tcPr>
          <w:p>
            <w:pPr>
              <w:widowControl/>
              <w:jc w:val="center"/>
              <w:rPr>
                <w:color w:val="000000"/>
                <w:kern w:val="0"/>
                <w:sz w:val="20"/>
                <w:szCs w:val="20"/>
              </w:rPr>
            </w:pPr>
            <w:r>
              <w:rPr>
                <w:rFonts w:hint="eastAsia"/>
                <w:color w:val="000000"/>
                <w:kern w:val="0"/>
                <w:sz w:val="20"/>
                <w:szCs w:val="20"/>
              </w:rPr>
              <w:t>4</w:t>
            </w:r>
          </w:p>
        </w:tc>
        <w:tc>
          <w:tcPr>
            <w:tcW w:w="2693" w:type="dxa"/>
            <w:shd w:val="clear" w:color="000000" w:fill="FFFFFF"/>
            <w:vAlign w:val="center"/>
          </w:tcPr>
          <w:p>
            <w:pPr>
              <w:widowControl/>
              <w:jc w:val="center"/>
              <w:rPr>
                <w:sz w:val="24"/>
              </w:rPr>
            </w:pPr>
            <w:r>
              <w:rPr>
                <w:rFonts w:hint="eastAsia"/>
                <w:sz w:val="24"/>
              </w:rPr>
              <w:t>75KW空压机组</w:t>
            </w:r>
          </w:p>
        </w:tc>
        <w:tc>
          <w:tcPr>
            <w:tcW w:w="1560" w:type="dxa"/>
            <w:shd w:val="clear" w:color="000000" w:fill="FFFFFF"/>
            <w:vAlign w:val="center"/>
          </w:tcPr>
          <w:p>
            <w:pPr>
              <w:widowControl/>
              <w:jc w:val="center"/>
              <w:rPr>
                <w:kern w:val="0"/>
                <w:sz w:val="28"/>
                <w:szCs w:val="20"/>
              </w:rPr>
            </w:pPr>
            <w:r>
              <w:rPr>
                <w:rFonts w:hint="eastAsia"/>
                <w:kern w:val="0"/>
                <w:sz w:val="28"/>
                <w:szCs w:val="20"/>
              </w:rPr>
              <w:t>1</w:t>
            </w:r>
          </w:p>
        </w:tc>
        <w:tc>
          <w:tcPr>
            <w:tcW w:w="1984" w:type="dxa"/>
            <w:shd w:val="clear" w:color="000000" w:fill="FFFFFF"/>
            <w:vAlign w:val="center"/>
          </w:tcPr>
          <w:p>
            <w:pPr>
              <w:jc w:val="center"/>
              <w:rPr>
                <w:spacing w:val="24"/>
                <w:sz w:val="28"/>
              </w:rPr>
            </w:pPr>
            <w:r>
              <w:rPr>
                <w:rFonts w:hint="eastAsia"/>
                <w:spacing w:val="24"/>
                <w:sz w:val="28"/>
              </w:rPr>
              <w:t>240000元</w:t>
            </w:r>
          </w:p>
        </w:tc>
        <w:tc>
          <w:tcPr>
            <w:tcW w:w="2608" w:type="dxa"/>
            <w:shd w:val="clear" w:color="000000" w:fill="FFFFFF"/>
            <w:vAlign w:val="center"/>
          </w:tcPr>
          <w:p>
            <w:pPr>
              <w:jc w:val="center"/>
              <w:rPr>
                <w:spacing w:val="24"/>
                <w:sz w:val="28"/>
              </w:rPr>
            </w:pPr>
            <w:r>
              <w:rPr>
                <w:spacing w:val="24"/>
                <w:sz w:val="28"/>
              </w:rPr>
              <w:t>详见附件</w:t>
            </w:r>
            <w:r>
              <w:rPr>
                <w:rFonts w:hint="eastAsia"/>
                <w:spacing w:val="24"/>
                <w:sz w:val="28"/>
              </w:rPr>
              <w:t>4</w:t>
            </w:r>
          </w:p>
        </w:tc>
      </w:tr>
    </w:tbl>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本次采购的报价文件需正本1份、副本5份。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设备合同签订：中标供应商在中标公示后，与嘉庚创新实验室资产采购管理室处签订合同。投标文件、中标供应商的投标文件及其澄清文件均作为签订技术和服务协议、合同订立的基础。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1"/>
        <w:spacing w:line="360" w:lineRule="auto"/>
        <w:ind w:firstLine="480" w:firstLineChars="200"/>
        <w:rPr>
          <w:rFonts w:asciiTheme="minorEastAsia" w:hAnsiTheme="minorEastAsia"/>
          <w:kern w:val="2"/>
          <w:sz w:val="24"/>
          <w:szCs w:val="24"/>
        </w:rPr>
      </w:pP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highlight w:val="none"/>
        </w:rPr>
        <w:t>壹</w:t>
      </w:r>
      <w:r>
        <w:rPr>
          <w:rFonts w:hint="eastAsia" w:ascii="Arial" w:hAnsi="宋体" w:cs="Arial"/>
          <w:sz w:val="24"/>
          <w:szCs w:val="21"/>
        </w:rPr>
        <w:t>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tabs>
          <w:tab w:val="left" w:pos="540"/>
        </w:tabs>
        <w:spacing w:line="360" w:lineRule="auto"/>
        <w:rPr>
          <w:rFonts w:ascii="Arial" w:hAnsi="宋体" w:cs="Arial"/>
          <w:sz w:val="24"/>
          <w:szCs w:val="21"/>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0"/>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0"/>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0"/>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0"/>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0"/>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numPr>
          <w:ilvl w:val="0"/>
          <w:numId w:val="10"/>
        </w:numPr>
        <w:spacing w:line="360" w:lineRule="auto"/>
        <w:rPr>
          <w:b/>
          <w:bCs/>
          <w:color w:val="000000"/>
          <w:sz w:val="32"/>
          <w:szCs w:val="32"/>
        </w:rPr>
      </w:pPr>
      <w:r>
        <w:rPr>
          <w:b/>
          <w:bCs/>
          <w:color w:val="000000"/>
          <w:sz w:val="32"/>
          <w:szCs w:val="32"/>
        </w:rPr>
        <w:br w:type="page"/>
      </w: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份和副本5份。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2"/>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7"/>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7"/>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7"/>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7"/>
        <w:tabs>
          <w:tab w:val="left" w:pos="0"/>
          <w:tab w:val="left" w:pos="735"/>
        </w:tabs>
        <w:spacing w:line="360" w:lineRule="auto"/>
        <w:rPr>
          <w:rFonts w:hAnsi="宋体"/>
          <w:sz w:val="24"/>
        </w:rPr>
      </w:pPr>
    </w:p>
    <w:p>
      <w:pPr>
        <w:pStyle w:val="7"/>
        <w:tabs>
          <w:tab w:val="left" w:pos="0"/>
          <w:tab w:val="left" w:pos="735"/>
        </w:tabs>
        <w:spacing w:line="360" w:lineRule="auto"/>
        <w:rPr>
          <w:sz w:val="24"/>
        </w:rPr>
      </w:pPr>
    </w:p>
    <w:p>
      <w:pPr>
        <w:pStyle w:val="7"/>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7"/>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6"/>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6"/>
        <w:snapToGrid w:val="0"/>
        <w:spacing w:line="400" w:lineRule="exact"/>
        <w:ind w:firstLine="560" w:firstLineChars="200"/>
        <w:jc w:val="left"/>
        <w:rPr>
          <w:rFonts w:hAnsi="宋体"/>
          <w:sz w:val="28"/>
          <w:szCs w:val="22"/>
          <w:u w:val="single"/>
        </w:rPr>
      </w:pPr>
    </w:p>
    <w:p>
      <w:pPr>
        <w:pStyle w:val="6"/>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6"/>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6"/>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6"/>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6"/>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6"/>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6"/>
        <w:snapToGrid w:val="0"/>
        <w:spacing w:line="400" w:lineRule="exact"/>
        <w:ind w:firstLine="480" w:firstLineChars="200"/>
        <w:jc w:val="left"/>
        <w:rPr>
          <w:rFonts w:hAnsi="宋体"/>
          <w:sz w:val="24"/>
        </w:rPr>
      </w:pPr>
      <w:r>
        <w:rPr>
          <w:rFonts w:hint="eastAsia" w:hAnsi="宋体"/>
          <w:sz w:val="24"/>
        </w:rPr>
        <w:t xml:space="preserve">投标人名称：                               </w:t>
      </w:r>
    </w:p>
    <w:p>
      <w:pPr>
        <w:pStyle w:val="6"/>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6"/>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6"/>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6"/>
        <w:snapToGrid w:val="0"/>
        <w:spacing w:line="400" w:lineRule="exact"/>
        <w:ind w:firstLine="480" w:firstLineChars="200"/>
        <w:jc w:val="left"/>
        <w:rPr>
          <w:rFonts w:hAnsi="宋体"/>
          <w:sz w:val="24"/>
        </w:rPr>
      </w:pPr>
      <w:r>
        <w:rPr>
          <w:rFonts w:hint="eastAsia" w:hAnsi="宋体"/>
          <w:sz w:val="24"/>
        </w:rPr>
        <w:t>本授权书自出具之日起生效。</w:t>
      </w:r>
    </w:p>
    <w:p>
      <w:pPr>
        <w:pStyle w:val="6"/>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256416592"/>
      <w:bookmarkStart w:id="1" w:name="_Toc238290496"/>
      <w:bookmarkStart w:id="2" w:name="_Toc323741898"/>
      <w:bookmarkStart w:id="3" w:name="_Toc184550797"/>
      <w:bookmarkStart w:id="4" w:name="_Toc184176484"/>
      <w:r>
        <w:rPr>
          <w:rFonts w:hint="eastAsia"/>
          <w:sz w:val="24"/>
        </w:rPr>
        <w:t>附：被授权人身份证件</w:t>
      </w:r>
    </w:p>
    <w:p>
      <w:pPr>
        <w:pStyle w:val="24"/>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2"/>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4"/>
              <w:rPr>
                <w:sz w:val="32"/>
              </w:rPr>
            </w:pPr>
            <w:bookmarkStart w:id="5" w:name="_Toc418491550"/>
            <w:bookmarkStart w:id="6" w:name="_Toc433037128"/>
            <w:bookmarkStart w:id="7" w:name="_Toc415124366"/>
            <w:bookmarkStart w:id="8" w:name="_Toc41512419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4"/>
              <w:rPr>
                <w:sz w:val="32"/>
              </w:rPr>
            </w:pPr>
            <w:bookmarkStart w:id="9" w:name="_Toc415124199"/>
            <w:bookmarkStart w:id="10" w:name="_Toc418491551"/>
            <w:bookmarkStart w:id="11" w:name="_Toc433037129"/>
            <w:bookmarkStart w:id="12" w:name="_Toc415124367"/>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7"/>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rFonts w:hint="eastAsia"/>
          <w:bCs/>
          <w:sz w:val="28"/>
        </w:rPr>
      </w:pPr>
      <w:r>
        <w:rPr>
          <w:rFonts w:hint="eastAsia"/>
          <w:bCs/>
          <w:sz w:val="28"/>
        </w:rPr>
        <w:t>格式</w:t>
      </w:r>
      <w:r>
        <w:rPr>
          <w:rFonts w:hint="eastAsia"/>
          <w:bCs/>
          <w:sz w:val="28"/>
          <w:lang w:val="en-US" w:eastAsia="zh-CN"/>
        </w:rPr>
        <w:t>10</w:t>
      </w:r>
      <w:r>
        <w:rPr>
          <w:rFonts w:hint="eastAsia"/>
          <w:bCs/>
          <w:sz w:val="28"/>
        </w:rPr>
        <w:t xml:space="preserve">    合同模板</w:t>
      </w:r>
    </w:p>
    <w:p>
      <w:pPr>
        <w:widowControl w:val="0"/>
        <w:adjustRightInd/>
        <w:snapToGrid/>
        <w:spacing w:after="0"/>
        <w:ind w:right="-512" w:rightChars="-244"/>
        <w:jc w:val="center"/>
        <w:rPr>
          <w:rFonts w:ascii="Times New Roman" w:hAnsi="Times New Roman" w:eastAsia="宋体"/>
          <w:b/>
          <w:bCs/>
          <w:kern w:val="2"/>
          <w:sz w:val="44"/>
          <w:szCs w:val="44"/>
        </w:rPr>
      </w:pPr>
      <w:r>
        <w:rPr>
          <w:rFonts w:ascii="Times New Roman" w:hAnsi="Times New Roman" w:eastAsia="宋体"/>
          <w:b/>
          <w:bCs/>
          <w:kern w:val="2"/>
          <w:sz w:val="44"/>
          <w:szCs w:val="44"/>
        </w:rPr>
        <w:t>合  同  书</w:t>
      </w:r>
    </w:p>
    <w:p>
      <w:pPr>
        <w:spacing w:line="400" w:lineRule="exact"/>
        <w:ind w:left="-357" w:leftChars="-256" w:hanging="181"/>
        <w:rPr>
          <w:rFonts w:ascii="Times New Roman" w:hAnsi="Times New Roman" w:eastAsia="宋体"/>
          <w:b/>
          <w:bCs/>
          <w:sz w:val="24"/>
        </w:rPr>
      </w:pPr>
      <w:r>
        <w:rPr>
          <w:rFonts w:ascii="Times New Roman" w:hAnsi="Times New Roman" w:eastAsia="宋体"/>
          <w:b/>
          <w:bCs/>
          <w:sz w:val="24"/>
        </w:rPr>
        <w:t xml:space="preserve">本合同项目名称：            </w:t>
      </w:r>
    </w:p>
    <w:p>
      <w:pPr>
        <w:spacing w:line="400" w:lineRule="exact"/>
        <w:ind w:left="-177" w:leftChars="-256" w:hanging="361"/>
        <w:rPr>
          <w:rFonts w:ascii="Times New Roman" w:hAnsi="Times New Roman" w:eastAsia="宋体"/>
          <w:b/>
          <w:bCs/>
          <w:sz w:val="24"/>
        </w:rPr>
      </w:pPr>
      <w:r>
        <w:rPr>
          <w:rFonts w:ascii="Times New Roman" w:hAnsi="Times New Roman" w:eastAsia="宋体"/>
          <w:b/>
          <w:bCs/>
          <w:sz w:val="24"/>
        </w:rPr>
        <w:t>甲方（需方）： 嘉庚创新实验室</w:t>
      </w:r>
    </w:p>
    <w:p>
      <w:pPr>
        <w:spacing w:line="400" w:lineRule="exact"/>
        <w:ind w:left="-177" w:leftChars="-256" w:hanging="361"/>
        <w:rPr>
          <w:rFonts w:ascii="Times New Roman" w:hAnsi="Times New Roman" w:eastAsia="宋体"/>
          <w:b/>
          <w:bCs/>
          <w:sz w:val="24"/>
        </w:rPr>
      </w:pPr>
      <w:r>
        <w:rPr>
          <w:rFonts w:ascii="Times New Roman" w:hAnsi="Times New Roman" w:eastAsia="宋体"/>
          <w:b/>
          <w:bCs/>
          <w:sz w:val="24"/>
        </w:rPr>
        <w:t>使用单位：</w:t>
      </w:r>
    </w:p>
    <w:p>
      <w:pPr>
        <w:spacing w:line="400" w:lineRule="exact"/>
        <w:ind w:left="-177" w:leftChars="-256" w:hanging="361"/>
        <w:rPr>
          <w:rFonts w:ascii="Times New Roman" w:hAnsi="Times New Roman" w:eastAsia="宋体"/>
          <w:b/>
          <w:bCs/>
          <w:sz w:val="24"/>
        </w:rPr>
      </w:pPr>
      <w:r>
        <w:rPr>
          <w:rFonts w:ascii="Times New Roman" w:hAnsi="Times New Roman" w:eastAsia="宋体"/>
          <w:b/>
          <w:bCs/>
          <w:sz w:val="24"/>
        </w:rPr>
        <w:t xml:space="preserve">乙方（供方）：   </w:t>
      </w:r>
    </w:p>
    <w:p>
      <w:pPr>
        <w:spacing w:line="400" w:lineRule="exact"/>
        <w:ind w:left="-328" w:leftChars="-156" w:firstLine="240" w:firstLineChars="100"/>
        <w:rPr>
          <w:rFonts w:ascii="Times New Roman" w:hAnsi="Times New Roman" w:eastAsia="宋体"/>
          <w:bCs/>
          <w:sz w:val="24"/>
        </w:rPr>
      </w:pPr>
      <w:r>
        <w:rPr>
          <w:rFonts w:ascii="Times New Roman" w:hAnsi="Times New Roman" w:eastAsia="宋体"/>
          <w:bCs/>
          <w:sz w:val="24"/>
          <w:u w:val="single"/>
        </w:rPr>
        <w:t>嘉庚创新实验室</w:t>
      </w:r>
      <w:r>
        <w:rPr>
          <w:rFonts w:ascii="Times New Roman" w:hAnsi="Times New Roman" w:eastAsia="宋体"/>
          <w:bCs/>
          <w:sz w:val="24"/>
        </w:rPr>
        <w:t>向</w:t>
      </w:r>
      <w:r>
        <w:rPr>
          <w:rFonts w:ascii="Times New Roman" w:hAnsi="Times New Roman" w:eastAsia="宋体"/>
          <w:bCs/>
          <w:sz w:val="24"/>
          <w:u w:val="single"/>
        </w:rPr>
        <w:t xml:space="preserve">             </w:t>
      </w:r>
      <w:r>
        <w:rPr>
          <w:rFonts w:ascii="Times New Roman" w:hAnsi="Times New Roman" w:eastAsia="宋体"/>
          <w:bCs/>
          <w:sz w:val="24"/>
        </w:rPr>
        <w:t>购买</w:t>
      </w:r>
      <w:r>
        <w:rPr>
          <w:rFonts w:ascii="Times New Roman" w:hAnsi="Times New Roman" w:eastAsia="宋体"/>
          <w:bCs/>
          <w:sz w:val="24"/>
          <w:u w:val="single"/>
        </w:rPr>
        <w:t xml:space="preserve">          </w:t>
      </w:r>
      <w:r>
        <w:rPr>
          <w:rFonts w:ascii="Times New Roman" w:hAnsi="Times New Roman" w:eastAsia="宋体"/>
          <w:bCs/>
          <w:sz w:val="24"/>
        </w:rPr>
        <w:t>。经双方协商，达成以下协议条款：</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一、项目内容（或项目内容详见合同清单附件）</w:t>
      </w:r>
    </w:p>
    <w:p>
      <w:pPr>
        <w:spacing w:line="400" w:lineRule="exact"/>
        <w:ind w:left="-177" w:leftChars="-256" w:hanging="361"/>
        <w:rPr>
          <w:rFonts w:ascii="Times New Roman" w:hAnsi="Times New Roman" w:eastAsia="宋体"/>
          <w:bCs/>
          <w:sz w:val="24"/>
        </w:rPr>
      </w:pPr>
      <w:r>
        <w:rPr>
          <w:rFonts w:ascii="Times New Roman" w:hAnsi="Times New Roman" w:eastAsia="宋体"/>
          <w:bCs/>
          <w:sz w:val="24"/>
        </w:rPr>
        <w:t xml:space="preserve">     1．甲方购买乙方货物壹批，清单如下。</w:t>
      </w:r>
    </w:p>
    <w:tbl>
      <w:tblPr>
        <w:tblStyle w:val="12"/>
        <w:tblW w:w="9496"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1281"/>
        <w:gridCol w:w="854"/>
        <w:gridCol w:w="1253"/>
        <w:gridCol w:w="2849"/>
        <w:gridCol w:w="2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4"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序号</w:t>
            </w:r>
          </w:p>
        </w:tc>
        <w:tc>
          <w:tcPr>
            <w:tcW w:w="1281"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名称</w:t>
            </w:r>
          </w:p>
        </w:tc>
        <w:tc>
          <w:tcPr>
            <w:tcW w:w="854"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数量</w:t>
            </w:r>
          </w:p>
        </w:tc>
        <w:tc>
          <w:tcPr>
            <w:tcW w:w="1253"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单价</w:t>
            </w:r>
          </w:p>
        </w:tc>
        <w:tc>
          <w:tcPr>
            <w:tcW w:w="2849" w:type="dxa"/>
            <w:tcBorders>
              <w:right w:val="single" w:color="auto" w:sz="4" w:space="0"/>
            </w:tcBorders>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规格型号/产品参数</w:t>
            </w:r>
          </w:p>
        </w:tc>
        <w:tc>
          <w:tcPr>
            <w:tcW w:w="2505" w:type="dxa"/>
            <w:tcBorders>
              <w:left w:val="single" w:color="auto" w:sz="4" w:space="0"/>
            </w:tcBorders>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备注（或图片）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754"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1</w:t>
            </w:r>
          </w:p>
        </w:tc>
        <w:tc>
          <w:tcPr>
            <w:tcW w:w="1281" w:type="dxa"/>
            <w:noWrap w:val="0"/>
            <w:vAlign w:val="top"/>
          </w:tcPr>
          <w:p>
            <w:pPr>
              <w:spacing w:line="460" w:lineRule="exact"/>
              <w:rPr>
                <w:rFonts w:ascii="Times New Roman" w:hAnsi="Times New Roman" w:eastAsia="宋体"/>
                <w:bCs/>
                <w:sz w:val="24"/>
              </w:rPr>
            </w:pPr>
          </w:p>
          <w:p>
            <w:pPr>
              <w:spacing w:line="460" w:lineRule="exact"/>
              <w:rPr>
                <w:rFonts w:ascii="Times New Roman" w:hAnsi="Times New Roman" w:eastAsia="宋体"/>
                <w:bCs/>
                <w:sz w:val="24"/>
              </w:rPr>
            </w:pPr>
          </w:p>
        </w:tc>
        <w:tc>
          <w:tcPr>
            <w:tcW w:w="854" w:type="dxa"/>
            <w:noWrap w:val="0"/>
            <w:vAlign w:val="top"/>
          </w:tcPr>
          <w:p>
            <w:pPr>
              <w:spacing w:line="460" w:lineRule="exact"/>
              <w:rPr>
                <w:rFonts w:ascii="Times New Roman" w:hAnsi="Times New Roman" w:eastAsia="宋体"/>
                <w:bCs/>
                <w:sz w:val="24"/>
              </w:rPr>
            </w:pPr>
          </w:p>
        </w:tc>
        <w:tc>
          <w:tcPr>
            <w:tcW w:w="1253" w:type="dxa"/>
            <w:noWrap w:val="0"/>
            <w:vAlign w:val="top"/>
          </w:tcPr>
          <w:p>
            <w:pPr>
              <w:spacing w:line="460" w:lineRule="exact"/>
              <w:rPr>
                <w:rFonts w:ascii="Times New Roman" w:hAnsi="Times New Roman" w:eastAsia="宋体"/>
                <w:bCs/>
                <w:sz w:val="24"/>
              </w:rPr>
            </w:pPr>
          </w:p>
        </w:tc>
        <w:tc>
          <w:tcPr>
            <w:tcW w:w="2849" w:type="dxa"/>
            <w:tcBorders>
              <w:right w:val="single" w:color="auto" w:sz="4" w:space="0"/>
            </w:tcBorders>
            <w:noWrap w:val="0"/>
            <w:vAlign w:val="top"/>
          </w:tcPr>
          <w:p>
            <w:pPr>
              <w:spacing w:line="460" w:lineRule="exact"/>
              <w:rPr>
                <w:rFonts w:ascii="Times New Roman" w:hAnsi="Times New Roman" w:eastAsia="宋体"/>
                <w:bCs/>
                <w:sz w:val="24"/>
              </w:rPr>
            </w:pPr>
          </w:p>
        </w:tc>
        <w:tc>
          <w:tcPr>
            <w:tcW w:w="2505" w:type="dxa"/>
            <w:tcBorders>
              <w:left w:val="single" w:color="auto" w:sz="4" w:space="0"/>
            </w:tcBorders>
            <w:noWrap w:val="0"/>
            <w:vAlign w:val="top"/>
          </w:tcPr>
          <w:p>
            <w:pPr>
              <w:spacing w:line="460" w:lineRule="exact"/>
              <w:rPr>
                <w:rFonts w:ascii="Times New Roman" w:hAnsi="Times New Roman"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4"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2</w:t>
            </w:r>
          </w:p>
        </w:tc>
        <w:tc>
          <w:tcPr>
            <w:tcW w:w="1281" w:type="dxa"/>
            <w:noWrap w:val="0"/>
            <w:vAlign w:val="top"/>
          </w:tcPr>
          <w:p>
            <w:pPr>
              <w:spacing w:line="460" w:lineRule="exact"/>
              <w:rPr>
                <w:rFonts w:ascii="Times New Roman" w:hAnsi="Times New Roman" w:eastAsia="宋体"/>
                <w:bCs/>
                <w:sz w:val="24"/>
              </w:rPr>
            </w:pPr>
          </w:p>
          <w:p>
            <w:pPr>
              <w:spacing w:line="460" w:lineRule="exact"/>
              <w:rPr>
                <w:rFonts w:ascii="Times New Roman" w:hAnsi="Times New Roman" w:eastAsia="宋体"/>
                <w:bCs/>
                <w:sz w:val="24"/>
              </w:rPr>
            </w:pPr>
          </w:p>
        </w:tc>
        <w:tc>
          <w:tcPr>
            <w:tcW w:w="854" w:type="dxa"/>
            <w:noWrap w:val="0"/>
            <w:vAlign w:val="top"/>
          </w:tcPr>
          <w:p>
            <w:pPr>
              <w:spacing w:line="460" w:lineRule="exact"/>
              <w:rPr>
                <w:rFonts w:ascii="Times New Roman" w:hAnsi="Times New Roman" w:eastAsia="宋体"/>
                <w:bCs/>
                <w:sz w:val="24"/>
              </w:rPr>
            </w:pPr>
          </w:p>
        </w:tc>
        <w:tc>
          <w:tcPr>
            <w:tcW w:w="1253" w:type="dxa"/>
            <w:noWrap w:val="0"/>
            <w:vAlign w:val="top"/>
          </w:tcPr>
          <w:p>
            <w:pPr>
              <w:spacing w:line="460" w:lineRule="exact"/>
              <w:rPr>
                <w:rFonts w:ascii="Times New Roman" w:hAnsi="Times New Roman" w:eastAsia="宋体"/>
                <w:bCs/>
                <w:sz w:val="24"/>
              </w:rPr>
            </w:pPr>
          </w:p>
        </w:tc>
        <w:tc>
          <w:tcPr>
            <w:tcW w:w="2849" w:type="dxa"/>
            <w:tcBorders>
              <w:right w:val="single" w:color="auto" w:sz="4" w:space="0"/>
            </w:tcBorders>
            <w:noWrap w:val="0"/>
            <w:vAlign w:val="top"/>
          </w:tcPr>
          <w:p>
            <w:pPr>
              <w:spacing w:line="460" w:lineRule="exact"/>
              <w:rPr>
                <w:rFonts w:ascii="Times New Roman" w:hAnsi="Times New Roman" w:eastAsia="宋体"/>
                <w:bCs/>
                <w:sz w:val="24"/>
              </w:rPr>
            </w:pPr>
          </w:p>
        </w:tc>
        <w:tc>
          <w:tcPr>
            <w:tcW w:w="2505" w:type="dxa"/>
            <w:tcBorders>
              <w:left w:val="single" w:color="auto" w:sz="4" w:space="0"/>
            </w:tcBorders>
            <w:noWrap w:val="0"/>
            <w:vAlign w:val="top"/>
          </w:tcPr>
          <w:p>
            <w:pPr>
              <w:spacing w:line="460" w:lineRule="exact"/>
              <w:rPr>
                <w:rFonts w:ascii="Times New Roman" w:hAnsi="Times New Roman"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6" w:type="dxa"/>
            <w:gridSpan w:val="6"/>
            <w:noWrap w:val="0"/>
            <w:vAlign w:val="top"/>
          </w:tcPr>
          <w:p>
            <w:pPr>
              <w:spacing w:line="460" w:lineRule="exact"/>
              <w:rPr>
                <w:rFonts w:ascii="Times New Roman" w:hAnsi="Times New Roman" w:eastAsia="宋体"/>
                <w:bCs/>
                <w:sz w:val="24"/>
              </w:rPr>
            </w:pPr>
            <w:r>
              <w:rPr>
                <w:rFonts w:ascii="Times New Roman" w:hAnsi="Times New Roman" w:eastAsia="宋体"/>
                <w:bCs/>
                <w:sz w:val="24"/>
              </w:rPr>
              <w:t xml:space="preserve">总计：大写         ￥         </w:t>
            </w:r>
          </w:p>
        </w:tc>
      </w:tr>
    </w:tbl>
    <w:p>
      <w:pPr>
        <w:spacing w:line="400" w:lineRule="exact"/>
        <w:ind w:left="-177" w:leftChars="-256" w:hanging="361"/>
        <w:rPr>
          <w:rFonts w:ascii="Times New Roman" w:hAnsi="Times New Roman" w:eastAsia="宋体"/>
          <w:bCs/>
          <w:sz w:val="24"/>
        </w:rPr>
      </w:pPr>
      <w:r>
        <w:rPr>
          <w:rFonts w:ascii="Times New Roman" w:hAnsi="Times New Roman" w:eastAsia="宋体"/>
          <w:bCs/>
          <w:sz w:val="24"/>
        </w:rPr>
        <w:t xml:space="preserve">     2．合同总金额（人民币大写）：</w:t>
      </w:r>
      <w:r>
        <w:rPr>
          <w:rFonts w:ascii="Times New Roman" w:hAnsi="Times New Roman" w:eastAsia="宋体"/>
          <w:bCs/>
          <w:sz w:val="24"/>
          <w:u w:val="single"/>
        </w:rPr>
        <w:t xml:space="preserve">       </w:t>
      </w:r>
      <w:r>
        <w:rPr>
          <w:rFonts w:ascii="Times New Roman" w:hAnsi="Times New Roman" w:eastAsia="宋体"/>
          <w:bCs/>
          <w:sz w:val="24"/>
        </w:rPr>
        <w:t>元整（￥</w:t>
      </w:r>
      <w:r>
        <w:rPr>
          <w:rFonts w:ascii="Times New Roman" w:hAnsi="Times New Roman" w:eastAsia="宋体"/>
          <w:bCs/>
          <w:sz w:val="24"/>
          <w:u w:val="single"/>
        </w:rPr>
        <w:t xml:space="preserve">       </w:t>
      </w:r>
      <w:r>
        <w:rPr>
          <w:rFonts w:ascii="Times New Roman" w:hAnsi="Times New Roman" w:eastAsia="宋体"/>
          <w:bCs/>
          <w:sz w:val="24"/>
        </w:rPr>
        <w:t>），此价为安装验收合格后的含增值税</w:t>
      </w:r>
      <w:r>
        <w:rPr>
          <w:rFonts w:ascii="Times New Roman" w:hAnsi="Times New Roman" w:eastAsia="宋体"/>
          <w:bCs/>
          <w:sz w:val="24"/>
          <w:u w:val="single"/>
        </w:rPr>
        <w:t xml:space="preserve">     </w:t>
      </w:r>
      <w:r>
        <w:rPr>
          <w:rFonts w:ascii="Times New Roman" w:hAnsi="Times New Roman" w:eastAsia="宋体"/>
          <w:bCs/>
          <w:sz w:val="24"/>
        </w:rPr>
        <w:t>（专用/普通）发票，税率为</w:t>
      </w:r>
      <w:r>
        <w:rPr>
          <w:rFonts w:ascii="Times New Roman" w:hAnsi="Times New Roman" w:eastAsia="宋体"/>
          <w:bCs/>
          <w:sz w:val="24"/>
          <w:u w:val="single"/>
        </w:rPr>
        <w:t xml:space="preserve">     </w:t>
      </w:r>
      <w:r>
        <w:rPr>
          <w:rFonts w:ascii="Times New Roman" w:hAnsi="Times New Roman" w:eastAsia="宋体"/>
          <w:bCs/>
          <w:sz w:val="24"/>
        </w:rPr>
        <w:t>。含运费价，最后以实际验收规格数量结算。</w:t>
      </w:r>
    </w:p>
    <w:p>
      <w:pPr>
        <w:spacing w:line="400" w:lineRule="exact"/>
        <w:ind w:left="-177" w:leftChars="-256" w:hanging="361"/>
        <w:rPr>
          <w:rFonts w:ascii="Times New Roman" w:hAnsi="Times New Roman" w:eastAsia="宋体"/>
          <w:b/>
          <w:bCs/>
          <w:sz w:val="24"/>
        </w:rPr>
      </w:pPr>
      <w:r>
        <w:rPr>
          <w:rFonts w:ascii="Times New Roman" w:hAnsi="Times New Roman" w:eastAsia="宋体"/>
          <w:bCs/>
          <w:sz w:val="24"/>
        </w:rPr>
        <w:t xml:space="preserve">  </w:t>
      </w:r>
      <w:r>
        <w:rPr>
          <w:rFonts w:ascii="Times New Roman" w:hAnsi="Times New Roman" w:eastAsia="宋体"/>
          <w:b/>
          <w:bCs/>
          <w:sz w:val="24"/>
        </w:rPr>
        <w:t xml:space="preserve">  二、交货与验收</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1．交货时间：</w:t>
      </w:r>
    </w:p>
    <w:p>
      <w:pPr>
        <w:spacing w:line="400" w:lineRule="exact"/>
        <w:ind w:left="-538" w:leftChars="-256"/>
        <w:rPr>
          <w:rFonts w:ascii="Times New Roman" w:hAnsi="Times New Roman" w:eastAsia="宋体"/>
          <w:bCs/>
          <w:sz w:val="24"/>
        </w:rPr>
      </w:pPr>
      <w:r>
        <w:rPr>
          <w:rFonts w:ascii="Times New Roman" w:hAnsi="Times New Roman" w:eastAsia="宋体"/>
          <w:bCs/>
          <w:sz w:val="24"/>
        </w:rPr>
        <w:t>合同签订后</w:t>
      </w:r>
      <w:r>
        <w:rPr>
          <w:rFonts w:ascii="Times New Roman" w:hAnsi="Times New Roman" w:eastAsia="宋体"/>
          <w:bCs/>
          <w:sz w:val="24"/>
          <w:u w:val="single"/>
        </w:rPr>
        <w:t xml:space="preserve">      </w:t>
      </w:r>
      <w:r>
        <w:rPr>
          <w:rFonts w:ascii="Times New Roman" w:hAnsi="Times New Roman" w:eastAsia="宋体"/>
          <w:bCs/>
          <w:sz w:val="24"/>
        </w:rPr>
        <w:t>日内将设备送至交货地点，并免费进行安装、调试及培训，直到交付使用。若由甲方原因造成项目推迟，则双方重新商定交货时间，乙方自行承担仓储费及其他费用。</w:t>
      </w:r>
    </w:p>
    <w:p>
      <w:pPr>
        <w:spacing w:line="400" w:lineRule="exact"/>
        <w:ind w:left="-177" w:leftChars="-256" w:hanging="361"/>
        <w:rPr>
          <w:rFonts w:ascii="Times New Roman" w:hAnsi="Times New Roman" w:eastAsia="宋体"/>
          <w:bCs/>
          <w:sz w:val="24"/>
        </w:rPr>
      </w:pPr>
      <w:r>
        <w:rPr>
          <w:rFonts w:ascii="Times New Roman" w:hAnsi="Times New Roman" w:eastAsia="宋体"/>
          <w:bCs/>
          <w:sz w:val="24"/>
        </w:rPr>
        <w:t xml:space="preserve">     2．交货地点：厦门大学翔安校区</w:t>
      </w:r>
      <w:r>
        <w:rPr>
          <w:rFonts w:ascii="Times New Roman" w:hAnsi="Times New Roman" w:eastAsia="宋体"/>
          <w:bCs/>
          <w:sz w:val="24"/>
          <w:u w:val="single"/>
        </w:rPr>
        <w:t xml:space="preserve">       </w:t>
      </w:r>
      <w:r>
        <w:rPr>
          <w:rFonts w:ascii="Times New Roman" w:hAnsi="Times New Roman" w:eastAsia="宋体"/>
          <w:bCs/>
          <w:sz w:val="24"/>
        </w:rPr>
        <w:t>楼</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3．验收方式：所有货物到货10个工作日内，由使用方负责组织验收。</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三、付款方式</w:t>
      </w:r>
    </w:p>
    <w:p>
      <w:pPr>
        <w:spacing w:line="400" w:lineRule="exact"/>
        <w:ind w:left="-538" w:leftChars="-256" w:firstLine="480"/>
        <w:rPr>
          <w:rFonts w:ascii="Times New Roman" w:hAnsi="Times New Roman" w:eastAsia="宋体"/>
          <w:bCs/>
          <w:sz w:val="24"/>
        </w:rPr>
      </w:pPr>
      <w:r>
        <w:rPr>
          <w:rFonts w:ascii="Times New Roman" w:hAnsi="Times New Roman" w:eastAsia="宋体"/>
          <w:bCs/>
          <w:sz w:val="24"/>
        </w:rPr>
        <w:t>1．</w:t>
      </w:r>
      <w:r>
        <w:rPr>
          <w:rFonts w:ascii="Times New Roman" w:hAnsi="Times New Roman" w:eastAsia="宋体"/>
          <w:bCs/>
          <w:sz w:val="24"/>
          <w:highlight w:val="none"/>
        </w:rPr>
        <w:t>全部货物验收合格，乙方提供100%增值税专用发票后的15个工作日内，甲方一次性付清合同总金额100%，即人民币</w:t>
      </w:r>
      <w:r>
        <w:rPr>
          <w:rFonts w:ascii="Times New Roman" w:hAnsi="Times New Roman" w:eastAsia="宋体"/>
          <w:bCs/>
          <w:sz w:val="24"/>
          <w:highlight w:val="none"/>
          <w:u w:val="single"/>
        </w:rPr>
        <w:t xml:space="preserve">         </w:t>
      </w:r>
      <w:r>
        <w:rPr>
          <w:rFonts w:ascii="Times New Roman" w:hAnsi="Times New Roman" w:eastAsia="宋体"/>
          <w:bCs/>
          <w:sz w:val="24"/>
          <w:highlight w:val="none"/>
        </w:rPr>
        <w:t>元整大写</w:t>
      </w:r>
      <w:r>
        <w:rPr>
          <w:rFonts w:ascii="Times New Roman" w:hAnsi="Times New Roman" w:eastAsia="宋体"/>
          <w:bCs/>
          <w:sz w:val="24"/>
          <w:highlight w:val="none"/>
          <w:u w:val="single"/>
        </w:rPr>
        <w:t xml:space="preserve">      </w:t>
      </w:r>
      <w:r>
        <w:rPr>
          <w:rFonts w:ascii="Times New Roman" w:hAnsi="Times New Roman" w:eastAsia="宋体"/>
          <w:bCs/>
          <w:sz w:val="24"/>
          <w:highlight w:val="none"/>
        </w:rPr>
        <w:t>元整。</w:t>
      </w:r>
    </w:p>
    <w:p>
      <w:pPr>
        <w:spacing w:line="400" w:lineRule="exact"/>
        <w:ind w:left="-538" w:leftChars="-256" w:firstLine="480"/>
        <w:rPr>
          <w:rFonts w:ascii="Times New Roman" w:hAnsi="Times New Roman" w:eastAsia="宋体"/>
          <w:bCs/>
          <w:sz w:val="24"/>
        </w:rPr>
      </w:pPr>
      <w:r>
        <w:rPr>
          <w:rFonts w:ascii="Times New Roman" w:hAnsi="Times New Roman" w:eastAsia="宋体"/>
          <w:bCs/>
          <w:sz w:val="24"/>
        </w:rPr>
        <w:t>2．付款方式为甲方转账给乙方指定的银行账户。</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四、甲方责任和义务</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甲方按本合同条款及时验收及付款。</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五、乙方责任和义务</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1．质量保证：乙方对产品质量实行三包，所有货物保用</w:t>
      </w:r>
      <w:r>
        <w:rPr>
          <w:rFonts w:ascii="Times New Roman" w:hAnsi="Times New Roman" w:eastAsia="宋体"/>
          <w:bCs/>
          <w:sz w:val="24"/>
          <w:u w:val="single"/>
        </w:rPr>
        <w:t xml:space="preserve">    </w:t>
      </w:r>
      <w:r>
        <w:rPr>
          <w:rFonts w:ascii="Times New Roman" w:hAnsi="Times New Roman" w:eastAsia="宋体"/>
          <w:bCs/>
          <w:sz w:val="24"/>
        </w:rPr>
        <w:t>年。在保用期</w:t>
      </w:r>
      <w:r>
        <w:rPr>
          <w:rFonts w:ascii="Times New Roman" w:hAnsi="Times New Roman" w:eastAsia="宋体"/>
          <w:bCs/>
          <w:sz w:val="24"/>
          <w:u w:val="single"/>
        </w:rPr>
        <w:t xml:space="preserve">  </w:t>
      </w:r>
      <w:r>
        <w:rPr>
          <w:rFonts w:ascii="Times New Roman" w:hAnsi="Times New Roman" w:eastAsia="宋体"/>
          <w:bCs/>
          <w:sz w:val="24"/>
        </w:rPr>
        <w:t>年内，定期派人上门检查，保用期内所出现的产品质量问题，乙方应无偿进行免费更换及维修。</w:t>
      </w:r>
    </w:p>
    <w:p>
      <w:pPr>
        <w:spacing w:line="400" w:lineRule="exact"/>
        <w:ind w:left="-538" w:leftChars="-256" w:firstLine="480"/>
        <w:rPr>
          <w:rFonts w:ascii="Times New Roman" w:hAnsi="Times New Roman" w:eastAsia="宋体"/>
          <w:bCs/>
          <w:sz w:val="24"/>
        </w:rPr>
      </w:pPr>
      <w:r>
        <w:rPr>
          <w:rFonts w:ascii="Times New Roman" w:hAnsi="Times New Roman" w:eastAsia="宋体"/>
          <w:bCs/>
          <w:sz w:val="24"/>
        </w:rPr>
        <w:t>2．在产品使用过程中，乙方对甲方依照本合同提出的保修等要求，应在24小时内响应并修复完毕，无法修复的提供同等样品的备用品。</w:t>
      </w:r>
    </w:p>
    <w:p>
      <w:pPr>
        <w:spacing w:line="400" w:lineRule="exact"/>
        <w:ind w:left="-538" w:leftChars="-256" w:firstLine="480"/>
        <w:rPr>
          <w:rFonts w:ascii="Times New Roman" w:hAnsi="Times New Roman" w:eastAsia="宋体"/>
          <w:bCs/>
          <w:sz w:val="24"/>
        </w:rPr>
      </w:pPr>
      <w:r>
        <w:rPr>
          <w:rFonts w:ascii="Times New Roman" w:hAnsi="Times New Roman" w:eastAsia="宋体"/>
          <w:bCs/>
          <w:sz w:val="24"/>
        </w:rPr>
        <w:t>3．乙方在保用期内对货物提供免费更换及维修，并承诺终身维修。保用期后维修仅收取零部件费用。</w:t>
      </w:r>
    </w:p>
    <w:p>
      <w:pPr>
        <w:spacing w:line="400" w:lineRule="exact"/>
        <w:ind w:left="-538" w:leftChars="-256" w:firstLine="480"/>
        <w:rPr>
          <w:rFonts w:ascii="Times New Roman" w:hAnsi="Times New Roman" w:eastAsia="宋体"/>
          <w:bCs/>
          <w:sz w:val="24"/>
        </w:rPr>
      </w:pPr>
      <w:r>
        <w:rPr>
          <w:rFonts w:ascii="Times New Roman" w:hAnsi="Times New Roman" w:eastAsia="宋体"/>
          <w:bCs/>
          <w:sz w:val="24"/>
        </w:rPr>
        <w:t>4．保修期过后，甲方向乙方购置本合同购买货物的配套配件时，乙方应按   %折扣优惠出售。</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六、违约责任</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1．若乙方提供产品经验收不合格，甲方有权要求乙方整改或退回不合格产品，由此造成甲方的损失由乙方负责。</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2．乙方交货每逾期壹天，按该批应交货物总金额的1‰赔偿给甲方，由此引起的一切损失，由乙方负责，</w:t>
      </w:r>
      <w:r>
        <w:rPr>
          <w:rFonts w:ascii="Times New Roman" w:hAnsi="Times New Roman" w:eastAsia="宋体"/>
          <w:bCs/>
          <w:sz w:val="24"/>
          <w:highlight w:val="none"/>
        </w:rPr>
        <w:t>逾期</w:t>
      </w:r>
      <w:r>
        <w:rPr>
          <w:rFonts w:ascii="Times New Roman" w:hAnsi="Times New Roman" w:eastAsia="宋体"/>
          <w:bCs/>
          <w:sz w:val="24"/>
          <w:highlight w:val="none"/>
          <w:u w:val="single"/>
        </w:rPr>
        <w:t>10</w:t>
      </w:r>
      <w:r>
        <w:rPr>
          <w:rFonts w:ascii="Times New Roman" w:hAnsi="Times New Roman" w:eastAsia="宋体"/>
          <w:bCs/>
          <w:sz w:val="24"/>
          <w:highlight w:val="none"/>
        </w:rPr>
        <w:t>日的</w:t>
      </w:r>
      <w:r>
        <w:rPr>
          <w:rFonts w:ascii="Times New Roman" w:hAnsi="Times New Roman" w:eastAsia="宋体"/>
          <w:bCs/>
          <w:sz w:val="24"/>
        </w:rPr>
        <w:t>，甲方有权单方解除本协议，一切因乙方不履行协议或逾期履行协议所致之损失均由乙方承担。</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3. 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七、其它条款</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1．乙方应做好生产、运输、拆卸、安装、调试等安全管理工作，为相关人员、设备、车辆购买保险，如果在全部货物调试完毕交付甲方使用之前发生任何安全责任事故，乙方须承担全部责任，与甲方无关。</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2．合同履行过程中若发生争议，采取协商解决，若协商不成时向甲方所在地人民法院提起诉讼。</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3．本合同条款未尽事宜遵照有关法律、法规执行。</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4．合同清单为合同的附件具有同等法律效力。</w:t>
      </w:r>
    </w:p>
    <w:p>
      <w:pPr>
        <w:pStyle w:val="5"/>
        <w:spacing w:line="460" w:lineRule="exact"/>
        <w:ind w:left="312" w:leftChars="-122" w:hanging="568" w:hangingChars="200"/>
        <w:outlineLvl w:val="0"/>
        <w:rPr>
          <w:rFonts w:ascii="Times New Roman" w:hAnsi="Times New Roman" w:eastAsia="宋体"/>
          <w:bCs/>
          <w:sz w:val="24"/>
        </w:rPr>
      </w:pPr>
      <w:r>
        <w:rPr>
          <w:rFonts w:ascii="Times New Roman" w:hAnsi="Times New Roman" w:eastAsia="宋体"/>
          <w:bCs/>
          <w:sz w:val="24"/>
        </w:rPr>
        <w:t xml:space="preserve">  5. 本合同壹式贰份。甲、乙双方各执壹份且具有同等法律效力。</w:t>
      </w:r>
    </w:p>
    <w:p>
      <w:pPr>
        <w:spacing w:line="460" w:lineRule="exact"/>
        <w:ind w:left="-179" w:leftChars="-257" w:hanging="361"/>
        <w:rPr>
          <w:rFonts w:ascii="Times New Roman" w:hAnsi="Times New Roman" w:eastAsia="宋体"/>
          <w:bCs/>
          <w:sz w:val="24"/>
        </w:rPr>
      </w:pP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甲方：嘉庚创新实验室                    乙方：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签约代表：                              代表：</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开户行：工行厦门厦大支行                开户行：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纳税人识别号：12350000MB1C15088Q        账号：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合同邮寄地址：厦门大学翔安校区能源      地址：</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材料大楼3404室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电话：0592-2882502                      移动电话: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                                        电话： </w:t>
      </w:r>
    </w:p>
    <w:p>
      <w:pPr>
        <w:spacing w:line="460" w:lineRule="exact"/>
        <w:ind w:left="-330" w:leftChars="-157" w:firstLine="4320" w:firstLineChars="1800"/>
        <w:rPr>
          <w:rFonts w:ascii="Times New Roman" w:hAnsi="Times New Roman" w:eastAsia="宋体"/>
          <w:bCs/>
          <w:sz w:val="24"/>
        </w:rPr>
      </w:pPr>
      <w:r>
        <w:rPr>
          <w:rFonts w:ascii="Times New Roman" w:hAnsi="Times New Roman" w:eastAsia="宋体"/>
          <w:bCs/>
          <w:sz w:val="24"/>
        </w:rPr>
        <w:t xml:space="preserve">  传真：</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                                        移动电话：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使用方：</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使用方代表及电话：</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收货地址：</w:t>
      </w:r>
    </w:p>
    <w:p>
      <w:pPr>
        <w:ind w:firstLine="570"/>
        <w:rPr>
          <w:rFonts w:ascii="Times New Roman" w:hAnsi="Times New Roman" w:eastAsia="宋体"/>
          <w:bCs/>
          <w:sz w:val="24"/>
        </w:rPr>
      </w:pPr>
      <w:r>
        <w:rPr>
          <w:rFonts w:ascii="Times New Roman" w:hAnsi="Times New Roman" w:eastAsia="宋体"/>
          <w:bCs/>
          <w:sz w:val="24"/>
        </w:rPr>
        <w:t>本合同签订日期：202  年  月  日</w:t>
      </w: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pPr>
        <w:spacing w:line="360" w:lineRule="auto"/>
        <w:jc w:val="left"/>
        <w:rPr>
          <w:sz w:val="24"/>
        </w:rPr>
      </w:pPr>
    </w:p>
    <w:p>
      <w:pPr>
        <w:spacing w:line="360" w:lineRule="auto"/>
        <w:jc w:val="left"/>
        <w:rPr>
          <w:b/>
          <w:sz w:val="30"/>
          <w:szCs w:val="30"/>
        </w:rPr>
      </w:pPr>
      <w:r>
        <w:rPr>
          <w:rFonts w:hint="eastAsia"/>
          <w:b/>
          <w:sz w:val="30"/>
          <w:szCs w:val="30"/>
        </w:rPr>
        <w:t>附件1：</w:t>
      </w:r>
    </w:p>
    <w:p>
      <w:pPr>
        <w:spacing w:line="360" w:lineRule="auto"/>
        <w:ind w:firstLine="2160" w:firstLineChars="900"/>
        <w:jc w:val="left"/>
        <w:rPr>
          <w:sz w:val="24"/>
        </w:rPr>
      </w:pPr>
      <w:r>
        <w:rPr>
          <w:rFonts w:hint="eastAsia"/>
          <w:sz w:val="24"/>
        </w:rPr>
        <w:t>时产15KG流化床气流磨技术参数</w:t>
      </w:r>
    </w:p>
    <w:p>
      <w:pPr>
        <w:jc w:val="left"/>
      </w:pPr>
      <w:r>
        <w:t>a)</w:t>
      </w:r>
      <w:r>
        <w:rPr>
          <w:rFonts w:hint="eastAsia"/>
        </w:rPr>
        <w:t xml:space="preserve"> 设备尺寸：长*宽*高=5500*2500*5000mm，304不锈钢材质，内部非金属防护</w:t>
      </w:r>
    </w:p>
    <w:p>
      <w:pPr>
        <w:jc w:val="left"/>
      </w:pPr>
      <w:r>
        <w:t>b)</w:t>
      </w:r>
      <w:r>
        <w:rPr>
          <w:rFonts w:hint="eastAsia"/>
        </w:rPr>
        <w:t xml:space="preserve"> 产能：＞15KG/小时</w:t>
      </w:r>
    </w:p>
    <w:p>
      <w:pPr>
        <w:jc w:val="left"/>
        <w:rPr>
          <w:sz w:val="24"/>
        </w:rPr>
      </w:pPr>
    </w:p>
    <w:tbl>
      <w:tblPr>
        <w:tblStyle w:val="12"/>
        <w:tblW w:w="8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447"/>
        <w:gridCol w:w="142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743" w:type="dxa"/>
            <w:vAlign w:val="center"/>
          </w:tcPr>
          <w:p>
            <w:pPr>
              <w:pStyle w:val="6"/>
              <w:jc w:val="center"/>
              <w:rPr>
                <w:rFonts w:hAnsi="宋体"/>
                <w:b/>
                <w:color w:val="000000"/>
              </w:rPr>
            </w:pPr>
            <w:r>
              <w:rPr>
                <w:rFonts w:hint="eastAsia" w:hAnsi="宋体"/>
                <w:color w:val="000000"/>
              </w:rPr>
              <w:t xml:space="preserve">    </w:t>
            </w:r>
            <w:r>
              <w:rPr>
                <w:rFonts w:hAnsi="宋体"/>
                <w:b/>
                <w:color w:val="000000"/>
              </w:rPr>
              <w:t>设备名称</w:t>
            </w:r>
          </w:p>
        </w:tc>
        <w:tc>
          <w:tcPr>
            <w:tcW w:w="2447" w:type="dxa"/>
            <w:vAlign w:val="center"/>
          </w:tcPr>
          <w:p>
            <w:pPr>
              <w:pStyle w:val="6"/>
              <w:ind w:firstLine="650"/>
              <w:jc w:val="center"/>
              <w:rPr>
                <w:rFonts w:hAnsi="宋体"/>
                <w:b/>
                <w:color w:val="000000"/>
              </w:rPr>
            </w:pPr>
            <w:r>
              <w:rPr>
                <w:rFonts w:hint="eastAsia" w:hAnsi="宋体"/>
                <w:b/>
                <w:color w:val="000000"/>
              </w:rPr>
              <w:t>气流磨</w:t>
            </w:r>
          </w:p>
        </w:tc>
        <w:tc>
          <w:tcPr>
            <w:tcW w:w="1429" w:type="dxa"/>
            <w:vAlign w:val="center"/>
          </w:tcPr>
          <w:p>
            <w:pPr>
              <w:pStyle w:val="6"/>
              <w:ind w:firstLine="650"/>
              <w:jc w:val="center"/>
              <w:rPr>
                <w:rFonts w:hAnsi="宋体"/>
                <w:b/>
                <w:color w:val="000000"/>
              </w:rPr>
            </w:pPr>
            <w:r>
              <w:rPr>
                <w:rFonts w:hAnsi="宋体"/>
                <w:b/>
                <w:color w:val="000000"/>
              </w:rPr>
              <w:t>设备工位</w:t>
            </w:r>
          </w:p>
        </w:tc>
        <w:tc>
          <w:tcPr>
            <w:tcW w:w="2408" w:type="dxa"/>
            <w:vAlign w:val="center"/>
          </w:tcPr>
          <w:p>
            <w:pPr>
              <w:pStyle w:val="6"/>
              <w:ind w:firstLine="650"/>
              <w:jc w:val="center"/>
              <w:rPr>
                <w:rFonts w:hAnsi="宋体"/>
                <w:b/>
                <w:color w:val="000000"/>
              </w:rPr>
            </w:pPr>
            <w:r>
              <w:rPr>
                <w:rFonts w:hint="eastAsia" w:hAnsi="宋体"/>
                <w:b/>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028" w:type="dxa"/>
            <w:gridSpan w:val="4"/>
            <w:vAlign w:val="center"/>
          </w:tcPr>
          <w:p>
            <w:pPr>
              <w:pStyle w:val="6"/>
              <w:jc w:val="center"/>
              <w:rPr>
                <w:rFonts w:hAnsi="宋体"/>
                <w:color w:val="000000"/>
              </w:rPr>
            </w:pPr>
            <w:r>
              <w:rPr>
                <w:rFonts w:hint="eastAsia" w:hAnsi="宋体"/>
                <w:color w:val="000000"/>
              </w:rPr>
              <w:t>气流</w:t>
            </w:r>
            <w:r>
              <w:rPr>
                <w:rFonts w:hAnsi="宋体"/>
                <w:color w:val="000000"/>
              </w:rPr>
              <w:t>粉碎后成品要求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743" w:type="dxa"/>
            <w:vAlign w:val="center"/>
          </w:tcPr>
          <w:p>
            <w:pPr>
              <w:pStyle w:val="6"/>
              <w:rPr>
                <w:rFonts w:hAnsi="宋体"/>
                <w:color w:val="000000"/>
              </w:rPr>
            </w:pPr>
            <w:r>
              <w:rPr>
                <w:rFonts w:hAnsi="宋体"/>
                <w:color w:val="000000"/>
                <w:kern w:val="3"/>
              </w:rPr>
              <w:t>1、设备形式</w:t>
            </w:r>
          </w:p>
        </w:tc>
        <w:tc>
          <w:tcPr>
            <w:tcW w:w="2447" w:type="dxa"/>
            <w:vAlign w:val="center"/>
          </w:tcPr>
          <w:p>
            <w:pPr>
              <w:pStyle w:val="6"/>
              <w:spacing w:line="240" w:lineRule="exact"/>
              <w:ind w:firstLine="210" w:firstLineChars="100"/>
              <w:jc w:val="center"/>
              <w:rPr>
                <w:rFonts w:hAnsi="宋体"/>
                <w:color w:val="000000"/>
              </w:rPr>
            </w:pPr>
            <w:r>
              <w:rPr>
                <w:rFonts w:hint="eastAsia" w:hAnsi="宋体"/>
                <w:color w:val="000000"/>
              </w:rPr>
              <w:t>开环</w:t>
            </w:r>
          </w:p>
        </w:tc>
        <w:tc>
          <w:tcPr>
            <w:tcW w:w="1429" w:type="dxa"/>
          </w:tcPr>
          <w:p>
            <w:pPr>
              <w:pStyle w:val="6"/>
              <w:spacing w:before="100" w:beforeAutospacing="1" w:after="100" w:afterAutospacing="1"/>
              <w:rPr>
                <w:rFonts w:hAnsi="宋体"/>
                <w:color w:val="000000"/>
              </w:rPr>
            </w:pPr>
            <w:r>
              <w:rPr>
                <w:rFonts w:hAnsi="宋体"/>
                <w:color w:val="000000"/>
              </w:rPr>
              <w:t>2、</w:t>
            </w:r>
            <w:r>
              <w:rPr>
                <w:rFonts w:hint="eastAsia" w:hAnsi="宋体"/>
                <w:color w:val="000000"/>
              </w:rPr>
              <w:t>粉碎粒度</w:t>
            </w:r>
          </w:p>
        </w:tc>
        <w:tc>
          <w:tcPr>
            <w:tcW w:w="2408" w:type="dxa"/>
          </w:tcPr>
          <w:p>
            <w:pPr>
              <w:pStyle w:val="6"/>
              <w:spacing w:before="100" w:beforeAutospacing="1" w:after="100" w:afterAutospacing="1"/>
              <w:jc w:val="center"/>
              <w:rPr>
                <w:rFonts w:hAnsi="宋体"/>
                <w:color w:val="000000"/>
              </w:rPr>
            </w:pPr>
            <w:r>
              <w:rPr>
                <w:rFonts w:hint="eastAsia" w:ascii="Tahoma" w:hAnsi="Tahoma" w:cs="Tahoma"/>
                <w:color w:val="000000"/>
              </w:rPr>
              <w:t>D50  4</w:t>
            </w:r>
            <w:r>
              <w:rPr>
                <w:rFonts w:ascii="Tahoma" w:hAnsi="Tahoma" w:cs="Tahoma"/>
                <w:color w:val="000000"/>
              </w:rPr>
              <w:t>-</w:t>
            </w:r>
            <w:r>
              <w:rPr>
                <w:rFonts w:hint="eastAsia" w:ascii="Tahoma" w:hAnsi="Tahoma" w:cs="Tahoma"/>
                <w:color w:val="000000"/>
              </w:rPr>
              <w:t>5</w:t>
            </w:r>
            <w:r>
              <w:rPr>
                <w:rFonts w:ascii="Tahoma" w:hAnsi="Tahoma" w:cs="Tahoma"/>
                <w:color w:val="000000"/>
              </w:rPr>
              <w:t>微米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743" w:type="dxa"/>
            <w:vAlign w:val="center"/>
          </w:tcPr>
          <w:p>
            <w:pPr>
              <w:pStyle w:val="6"/>
              <w:spacing w:before="100" w:beforeAutospacing="1" w:after="100" w:afterAutospacing="1"/>
              <w:rPr>
                <w:rFonts w:hAnsi="宋体"/>
                <w:color w:val="000000"/>
              </w:rPr>
            </w:pPr>
            <w:r>
              <w:rPr>
                <w:rFonts w:hAnsi="宋体"/>
                <w:color w:val="000000"/>
              </w:rPr>
              <w:t>3</w:t>
            </w:r>
            <w:r>
              <w:rPr>
                <w:rFonts w:hint="eastAsia" w:hAnsi="宋体"/>
                <w:color w:val="000000"/>
              </w:rPr>
              <w:t>、</w:t>
            </w:r>
            <w:r>
              <w:rPr>
                <w:rFonts w:hAnsi="宋体"/>
                <w:color w:val="000000"/>
              </w:rPr>
              <w:t>物料纯度</w:t>
            </w:r>
          </w:p>
        </w:tc>
        <w:tc>
          <w:tcPr>
            <w:tcW w:w="2447" w:type="dxa"/>
            <w:vAlign w:val="center"/>
          </w:tcPr>
          <w:p>
            <w:pPr>
              <w:pStyle w:val="6"/>
              <w:spacing w:before="100" w:beforeAutospacing="1" w:after="100" w:afterAutospacing="1"/>
              <w:jc w:val="center"/>
              <w:rPr>
                <w:rFonts w:hAnsi="宋体"/>
                <w:color w:val="000000"/>
              </w:rPr>
            </w:pPr>
            <w:r>
              <w:rPr>
                <w:rFonts w:hint="eastAsia" w:hAnsi="宋体"/>
                <w:color w:val="000000"/>
              </w:rPr>
              <w:t>杂质引入量小于</w:t>
            </w:r>
            <w:r>
              <w:rPr>
                <w:rFonts w:hAnsi="宋体"/>
                <w:color w:val="000000"/>
              </w:rPr>
              <w:t>5</w:t>
            </w:r>
            <w:r>
              <w:rPr>
                <w:rFonts w:hint="eastAsia" w:hAnsi="宋体"/>
                <w:color w:val="000000"/>
              </w:rPr>
              <w:t>0ppb</w:t>
            </w:r>
          </w:p>
        </w:tc>
        <w:tc>
          <w:tcPr>
            <w:tcW w:w="1429" w:type="dxa"/>
            <w:vAlign w:val="center"/>
          </w:tcPr>
          <w:p>
            <w:pPr>
              <w:pStyle w:val="6"/>
              <w:adjustRightInd w:val="0"/>
              <w:spacing w:before="100" w:beforeAutospacing="1" w:after="100" w:afterAutospacing="1"/>
              <w:jc w:val="left"/>
              <w:rPr>
                <w:rFonts w:hAnsi="宋体"/>
                <w:color w:val="000000"/>
              </w:rPr>
            </w:pPr>
            <w:r>
              <w:rPr>
                <w:rFonts w:hAnsi="宋体"/>
                <w:color w:val="000000"/>
              </w:rPr>
              <w:t>4、系统</w:t>
            </w:r>
            <w:r>
              <w:rPr>
                <w:rFonts w:hint="eastAsia" w:hAnsi="宋体"/>
                <w:color w:val="000000"/>
              </w:rPr>
              <w:t>稳定后露点温度</w:t>
            </w:r>
          </w:p>
        </w:tc>
        <w:tc>
          <w:tcPr>
            <w:tcW w:w="2408" w:type="dxa"/>
            <w:vAlign w:val="center"/>
          </w:tcPr>
          <w:p>
            <w:pPr>
              <w:pStyle w:val="6"/>
              <w:jc w:val="center"/>
              <w:rPr>
                <w:rFonts w:hAnsi="宋体"/>
                <w:color w:val="000000"/>
              </w:rPr>
            </w:pPr>
            <w:r>
              <w:rPr>
                <w:rFonts w:hint="eastAsia" w:hAnsi="宋体"/>
                <w:color w:val="000000"/>
              </w:rPr>
              <w:t>甲方自备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743" w:type="dxa"/>
            <w:vAlign w:val="center"/>
          </w:tcPr>
          <w:p>
            <w:pPr>
              <w:pStyle w:val="6"/>
              <w:spacing w:before="100" w:beforeAutospacing="1" w:after="100" w:afterAutospacing="1"/>
              <w:rPr>
                <w:rFonts w:hAnsi="宋体"/>
                <w:color w:val="000000"/>
              </w:rPr>
            </w:pPr>
            <w:r>
              <w:rPr>
                <w:rFonts w:hint="eastAsia" w:hAnsi="宋体"/>
                <w:color w:val="000000"/>
              </w:rPr>
              <w:t>5、产能要求：</w:t>
            </w:r>
          </w:p>
        </w:tc>
        <w:tc>
          <w:tcPr>
            <w:tcW w:w="2447" w:type="dxa"/>
            <w:vAlign w:val="center"/>
          </w:tcPr>
          <w:p>
            <w:pPr>
              <w:pStyle w:val="6"/>
              <w:spacing w:before="100" w:beforeAutospacing="1" w:after="100" w:afterAutospacing="1"/>
              <w:jc w:val="center"/>
              <w:rPr>
                <w:rFonts w:hAnsi="宋体"/>
                <w:color w:val="000000"/>
              </w:rPr>
            </w:pPr>
            <w:r>
              <w:rPr>
                <w:rFonts w:hint="eastAsia" w:hAnsi="宋体"/>
                <w:color w:val="000000"/>
              </w:rPr>
              <w:t>大于15kg</w:t>
            </w:r>
            <w:r>
              <w:rPr>
                <w:rFonts w:hAnsi="宋体"/>
                <w:color w:val="000000"/>
              </w:rPr>
              <w:t>/h</w:t>
            </w:r>
          </w:p>
        </w:tc>
        <w:tc>
          <w:tcPr>
            <w:tcW w:w="1429" w:type="dxa"/>
            <w:vAlign w:val="center"/>
          </w:tcPr>
          <w:p>
            <w:pPr>
              <w:pStyle w:val="6"/>
              <w:spacing w:before="100" w:beforeAutospacing="1" w:after="100" w:afterAutospacing="1"/>
              <w:jc w:val="left"/>
              <w:rPr>
                <w:rFonts w:hAnsi="宋体"/>
                <w:color w:val="000000"/>
              </w:rPr>
            </w:pPr>
            <w:r>
              <w:rPr>
                <w:rFonts w:hAnsi="宋体"/>
                <w:color w:val="000000"/>
              </w:rPr>
              <w:t>6</w:t>
            </w:r>
            <w:r>
              <w:rPr>
                <w:rFonts w:hint="eastAsia" w:hAnsi="宋体"/>
                <w:color w:val="000000"/>
              </w:rPr>
              <w:t>、设备主体材质</w:t>
            </w:r>
          </w:p>
        </w:tc>
        <w:tc>
          <w:tcPr>
            <w:tcW w:w="2408" w:type="dxa"/>
            <w:vAlign w:val="center"/>
          </w:tcPr>
          <w:p>
            <w:pPr>
              <w:pStyle w:val="6"/>
              <w:spacing w:before="100" w:beforeAutospacing="1" w:after="100" w:afterAutospacing="1"/>
              <w:jc w:val="center"/>
              <w:rPr>
                <w:rFonts w:hAnsi="宋体"/>
                <w:color w:val="000000"/>
              </w:rPr>
            </w:pPr>
            <w:r>
              <w:rPr>
                <w:rFonts w:hint="eastAsia" w:hAnsi="宋体"/>
                <w:color w:val="000000"/>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743" w:type="dxa"/>
            <w:vAlign w:val="center"/>
          </w:tcPr>
          <w:p>
            <w:pPr>
              <w:pStyle w:val="6"/>
              <w:spacing w:before="100" w:beforeAutospacing="1" w:after="100" w:afterAutospacing="1"/>
              <w:jc w:val="left"/>
              <w:rPr>
                <w:rFonts w:hAnsi="宋体"/>
                <w:color w:val="000000"/>
              </w:rPr>
            </w:pPr>
            <w:r>
              <w:rPr>
                <w:rFonts w:hAnsi="宋体"/>
                <w:color w:val="000000"/>
              </w:rPr>
              <w:t>7、</w:t>
            </w:r>
            <w:r>
              <w:rPr>
                <w:rFonts w:hint="eastAsia" w:hAnsi="宋体"/>
                <w:color w:val="000000"/>
              </w:rPr>
              <w:t>过气部件</w:t>
            </w:r>
          </w:p>
        </w:tc>
        <w:tc>
          <w:tcPr>
            <w:tcW w:w="2447" w:type="dxa"/>
            <w:vAlign w:val="center"/>
          </w:tcPr>
          <w:p>
            <w:pPr>
              <w:pStyle w:val="6"/>
              <w:spacing w:before="100" w:beforeAutospacing="1" w:after="100" w:afterAutospacing="1"/>
              <w:jc w:val="center"/>
              <w:rPr>
                <w:rFonts w:hAnsi="宋体"/>
                <w:color w:val="000000"/>
              </w:rPr>
            </w:pPr>
            <w:r>
              <w:rPr>
                <w:rFonts w:hAnsi="宋体"/>
                <w:color w:val="000000"/>
              </w:rPr>
              <w:t>304</w:t>
            </w:r>
          </w:p>
        </w:tc>
        <w:tc>
          <w:tcPr>
            <w:tcW w:w="1429" w:type="dxa"/>
            <w:vAlign w:val="center"/>
          </w:tcPr>
          <w:p>
            <w:pPr>
              <w:pStyle w:val="6"/>
              <w:spacing w:before="100" w:beforeAutospacing="1" w:after="100" w:afterAutospacing="1"/>
              <w:jc w:val="left"/>
              <w:rPr>
                <w:rFonts w:hAnsi="宋体"/>
                <w:color w:val="000000"/>
              </w:rPr>
            </w:pPr>
            <w:r>
              <w:rPr>
                <w:rFonts w:hAnsi="宋体"/>
                <w:color w:val="000000"/>
              </w:rPr>
              <w:t>8、</w:t>
            </w:r>
            <w:r>
              <w:rPr>
                <w:rFonts w:hint="eastAsia" w:hAnsi="宋体"/>
                <w:color w:val="000000"/>
              </w:rPr>
              <w:t>过</w:t>
            </w:r>
            <w:r>
              <w:rPr>
                <w:rFonts w:hAnsi="宋体"/>
                <w:color w:val="000000"/>
              </w:rPr>
              <w:t>粉</w:t>
            </w:r>
            <w:r>
              <w:rPr>
                <w:rFonts w:hint="eastAsia" w:hAnsi="宋体"/>
                <w:color w:val="000000"/>
              </w:rPr>
              <w:t>部件</w:t>
            </w:r>
          </w:p>
        </w:tc>
        <w:tc>
          <w:tcPr>
            <w:tcW w:w="2408" w:type="dxa"/>
            <w:vAlign w:val="center"/>
          </w:tcPr>
          <w:p>
            <w:pPr>
              <w:pStyle w:val="6"/>
              <w:spacing w:before="100" w:beforeAutospacing="1" w:after="100" w:afterAutospacing="1"/>
              <w:jc w:val="center"/>
              <w:rPr>
                <w:rFonts w:hAnsi="宋体"/>
                <w:color w:val="000000"/>
              </w:rPr>
            </w:pPr>
            <w:r>
              <w:rPr>
                <w:rFonts w:hint="eastAsia" w:hAnsi="宋体"/>
                <w:color w:val="000000"/>
              </w:rPr>
              <w:t>304内衬陶瓷或304+涂层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1743" w:type="dxa"/>
            <w:vAlign w:val="center"/>
          </w:tcPr>
          <w:p>
            <w:pPr>
              <w:pStyle w:val="6"/>
              <w:spacing w:before="100" w:beforeAutospacing="1" w:after="100" w:afterAutospacing="1"/>
              <w:jc w:val="left"/>
              <w:rPr>
                <w:rFonts w:hAnsi="宋体"/>
                <w:color w:val="000000"/>
              </w:rPr>
            </w:pPr>
            <w:r>
              <w:rPr>
                <w:rFonts w:hAnsi="宋体"/>
                <w:color w:val="000000"/>
              </w:rPr>
              <w:t>9、</w:t>
            </w:r>
            <w:r>
              <w:rPr>
                <w:rFonts w:hint="eastAsia" w:hAnsi="宋体"/>
                <w:color w:val="000000"/>
              </w:rPr>
              <w:t>过滤</w:t>
            </w:r>
            <w:r>
              <w:rPr>
                <w:rFonts w:hAnsi="宋体"/>
                <w:color w:val="000000"/>
              </w:rPr>
              <w:t>布袋</w:t>
            </w:r>
          </w:p>
        </w:tc>
        <w:tc>
          <w:tcPr>
            <w:tcW w:w="2447" w:type="dxa"/>
            <w:vAlign w:val="center"/>
          </w:tcPr>
          <w:p>
            <w:pPr>
              <w:pStyle w:val="6"/>
              <w:spacing w:before="100" w:beforeAutospacing="1" w:after="100" w:afterAutospacing="1"/>
              <w:jc w:val="center"/>
              <w:rPr>
                <w:rFonts w:hAnsi="宋体"/>
                <w:color w:val="000000"/>
              </w:rPr>
            </w:pPr>
            <w:r>
              <w:rPr>
                <w:rFonts w:hint="eastAsia" w:hAnsi="宋体"/>
                <w:color w:val="000000"/>
              </w:rPr>
              <w:t>P</w:t>
            </w:r>
            <w:r>
              <w:rPr>
                <w:rFonts w:hAnsi="宋体"/>
                <w:color w:val="000000"/>
              </w:rPr>
              <w:t>TFE覆膜</w:t>
            </w:r>
          </w:p>
        </w:tc>
        <w:tc>
          <w:tcPr>
            <w:tcW w:w="1429" w:type="dxa"/>
            <w:vAlign w:val="center"/>
          </w:tcPr>
          <w:p>
            <w:pPr>
              <w:pStyle w:val="6"/>
              <w:spacing w:before="100" w:beforeAutospacing="1" w:after="100" w:afterAutospacing="1"/>
              <w:jc w:val="left"/>
              <w:rPr>
                <w:rFonts w:hAnsi="宋体"/>
                <w:color w:val="000000"/>
              </w:rPr>
            </w:pPr>
            <w:r>
              <w:rPr>
                <w:rFonts w:hint="eastAsia" w:hAnsi="宋体"/>
                <w:color w:val="000000"/>
              </w:rPr>
              <w:t>10、料仓</w:t>
            </w:r>
          </w:p>
        </w:tc>
        <w:tc>
          <w:tcPr>
            <w:tcW w:w="2408" w:type="dxa"/>
            <w:vAlign w:val="center"/>
          </w:tcPr>
          <w:p>
            <w:pPr>
              <w:pStyle w:val="6"/>
              <w:spacing w:before="100" w:beforeAutospacing="1" w:after="100" w:afterAutospacing="1"/>
              <w:jc w:val="center"/>
              <w:rPr>
                <w:rFonts w:hAnsi="宋体"/>
                <w:color w:val="000000"/>
              </w:rPr>
            </w:pPr>
            <w:r>
              <w:rPr>
                <w:rFonts w:hint="eastAsia" w:hAnsi="宋体"/>
                <w:color w:val="000000"/>
              </w:rPr>
              <w:t>常规密封料仓</w:t>
            </w:r>
          </w:p>
        </w:tc>
      </w:tr>
    </w:tbl>
    <w:p>
      <w:pPr>
        <w:spacing w:line="360" w:lineRule="auto"/>
        <w:jc w:val="left"/>
        <w:rPr>
          <w:sz w:val="24"/>
        </w:rPr>
      </w:pPr>
    </w:p>
    <w:tbl>
      <w:tblPr>
        <w:tblStyle w:val="12"/>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890"/>
        <w:gridCol w:w="926"/>
        <w:gridCol w:w="501"/>
        <w:gridCol w:w="4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34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分系统名称</w:t>
            </w:r>
          </w:p>
        </w:tc>
        <w:tc>
          <w:tcPr>
            <w:tcW w:w="8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部件名称</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名称</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规格（含处理能力、尺寸、厚度、功率和材质等）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原料喂料系统</w:t>
            </w:r>
          </w:p>
        </w:tc>
        <w:tc>
          <w:tcPr>
            <w:tcW w:w="8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原料仓</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原料仓</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材质：304不锈钢，厚度3mm；内壁做聚氨酯涂层防护。料仓容积0.5m³，有1个气吹辅助下料，内壁聚氨酯涂层厚度不低于0.5mm；配备称重传感器宁波科力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气吹系统</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气吹装置</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材质：304不锈钢，与物料接触部分喷涂碳化钨/特氟龙非金属防护；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电磁脉冲阀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电磁脉冲阀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减压阀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减压阀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球阀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不锈钢球阀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气吹装置的连接管路</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采用DN25不锈钢双丝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restart"/>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双气动喂料系统</w:t>
            </w:r>
          </w:p>
        </w:tc>
        <w:tc>
          <w:tcPr>
            <w:tcW w:w="92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304全四氟气动蝶阀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采用全四氟材质防护。密封结构喂料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shd w:val="clear" w:color="auto" w:fill="auto"/>
            <w:vAlign w:val="center"/>
          </w:tcPr>
          <w:p>
            <w:pPr>
              <w:widowControl/>
              <w:jc w:val="center"/>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储料罐</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材质：304不锈钢，与物料接触部分喷涂聚氨酯涂层防护，涂层厚度不低于0.5mm；容积20L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星型自动给料阀</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星型自动给料阀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阀体内壁采用聚氨酯涂层防护，涂层厚度不低于5mm，叶片采用聚氨酯叶片，紧固叶片螺栓采用尼龙工程螺栓；接口采用DN150法兰。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减速电机</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功率：0.37KW；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喂料管道</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喂料管道</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材质：304不锈钢，与物料接触部分喷涂聚氨酯涂层防护，涂层厚度不低于0.5mm；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134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气流磨</w:t>
            </w:r>
          </w:p>
        </w:tc>
        <w:tc>
          <w:tcPr>
            <w:tcW w:w="89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粉碎主机</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气流磨主机</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机材质：304不锈钢并衬耐磨陶瓷内衬，陶瓷片尺寸：长208×宽35×厚4（mm）。内置卧式分级机，分级叶轮整体陶瓷分级轮，反冲气套采用不锈钢制作，内壁与外壁均粘贴陶瓷片防护；采用氧化锆陶瓷喷嘴（调试期间会使用不锈钢喷嘴，确定最适合贵司产品的喷嘴口径之后，开始制作氧化锆陶瓷喷嘴）；入气环管采用不锈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分级高速电机</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功率：4KW，电机最高转速8000rpm。陶瓷叶片分级轮最高转速6500rpm。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电机轴承保护气系统</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球阀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减压阀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成品件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连接双丝、单丝</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不锈钢标准件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快速接头</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不锈钢气动元件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连接软管</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采用聚氨酯软管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密封保护气系统</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球阀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减压阀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成品件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电磁截止阀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采用不锈钢阀体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连接双丝、单丝</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不锈钢标准件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快速接头</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不锈钢气动元件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连接软管</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采用聚氨酯软管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主气路控制系统</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气动蝶阀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阀片材质：不锈钢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软密封闸阀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阀芯材质：不锈钢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主机进气管件</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两端通过法兰分别连接气流磨主机入气口和气动蝶阀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温度表</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成品件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压力表</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量程0-1.0MPa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34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收集装置</w:t>
            </w:r>
          </w:p>
        </w:tc>
        <w:tc>
          <w:tcPr>
            <w:tcW w:w="8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旋风分离器</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旋风分离器</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锥段喷涂聚氨酯涂层1MM旋流部分贴陶瓷片防护。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除尘器</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除尘器</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材质：304不锈钢。过滤面积：大于10m2，除尘器入口弯头和挡流板迎风面均粘贴氧化铝陶瓷片防护，筒体内壁喷涂聚氨酯涂层防护，涂层厚度不低于0.5mm。排污粉尘浓度&lt;30mg/m3；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滤筒</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333333"/>
                <w:szCs w:val="21"/>
                <w:shd w:val="clear" w:color="auto" w:fill="FFFFFF"/>
              </w:rPr>
              <w:t>1000mm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气吹系统</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气吹装置</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材质：304不锈钢，与物料接触部分喷涂碳化钨防护；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电磁脉冲阀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电磁脉冲阀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减压阀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减压阀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球阀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不锈钢球阀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气吹装置的连接管路</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采用DN25不锈钢双丝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气锤系统</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气锤装置</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成品件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减压阀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减压阀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球阀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不锈钢球阀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连接件</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2套</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包含：快速接头和聚氨酯软管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反吹装置</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反吹气罐</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材质：304不锈钢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减压阀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成品件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球阀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电磁脉冲阀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成品件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连接管件</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包括：5个外套螺母、5个脉冲阀进气管、5个脉冲阀出气管；材质：不锈钢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高压软管</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成品件，连接脉冲阀出气管与收尘器反吹进气管。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自动排料装置</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气动蝶阀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采用双气动蝶阀自动排料系统，保障系统密封性；含20L储料罐；采用全四氟材质防护。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缓冲料罐及下料口</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容积：20L；材质：不锈钢；内壁喷涂聚氨酯涂层防护，涂层厚度不低于0.5mm；接口法兰为DN150。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34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自动控制系统</w:t>
            </w:r>
          </w:p>
        </w:tc>
        <w:tc>
          <w:tcPr>
            <w:tcW w:w="89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自动控制系统</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高速电机变频器</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采用ABB品牌ACS系列4KW变频器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喂料变频器</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采用台达0.37KW变频器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PLC</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采用西门子SMART 200系列PLC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低压电器件</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采用施耐德品牌低压电器件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触摸屏</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采用12英寸昆仑通态触摸屏控制。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4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引风机系统</w:t>
            </w:r>
          </w:p>
        </w:tc>
        <w:tc>
          <w:tcPr>
            <w:tcW w:w="89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高压风机</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高压风机</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功率：4KW；材质为碳钢。压头4500Pa、流量1800m³/h；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风量调节阀</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材质为碳钢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风机入口管路</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材质为碳钢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风机入口软连接</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材质为碳钢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vMerge w:val="continue"/>
            <w:vAlign w:val="center"/>
          </w:tcPr>
          <w:p>
            <w:pPr>
              <w:widowControl/>
              <w:jc w:val="left"/>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风机出口管路</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材质为碳钢，长度1.5米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4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连接管件</w:t>
            </w:r>
          </w:p>
        </w:tc>
        <w:tc>
          <w:tcPr>
            <w:tcW w:w="8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管道</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输粉管路</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DN100 304不锈钢内衬陶瓷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340" w:type="dxa"/>
            <w:vMerge w:val="continue"/>
            <w:vAlign w:val="center"/>
          </w:tcPr>
          <w:p>
            <w:pPr>
              <w:widowControl/>
              <w:jc w:val="left"/>
              <w:rPr>
                <w:rFonts w:ascii="宋体" w:hAnsi="宋体" w:cs="宋体"/>
                <w:color w:val="000000"/>
                <w:kern w:val="0"/>
                <w:szCs w:val="21"/>
              </w:rPr>
            </w:pPr>
          </w:p>
        </w:tc>
        <w:tc>
          <w:tcPr>
            <w:tcW w:w="89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标准连接件若干</w:t>
            </w:r>
          </w:p>
        </w:tc>
        <w:tc>
          <w:tcPr>
            <w:tcW w:w="9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标准件</w:t>
            </w: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成套连接管件加密封垫等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34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台架及电缆电线</w:t>
            </w:r>
          </w:p>
        </w:tc>
        <w:tc>
          <w:tcPr>
            <w:tcW w:w="890" w:type="dxa"/>
            <w:shd w:val="clear" w:color="auto" w:fill="auto"/>
            <w:vAlign w:val="center"/>
          </w:tcPr>
          <w:p>
            <w:pPr>
              <w:widowControl/>
              <w:jc w:val="center"/>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需方提供A3台架，电线电缆，供方提供技术支持。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4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安装及培训</w:t>
            </w:r>
          </w:p>
        </w:tc>
        <w:tc>
          <w:tcPr>
            <w:tcW w:w="890" w:type="dxa"/>
            <w:shd w:val="clear" w:color="auto" w:fill="auto"/>
            <w:vAlign w:val="center"/>
          </w:tcPr>
          <w:p>
            <w:pPr>
              <w:widowControl/>
              <w:jc w:val="center"/>
              <w:rPr>
                <w:rFonts w:ascii="宋体" w:hAnsi="宋体" w:cs="宋体"/>
                <w:color w:val="000000"/>
                <w:kern w:val="0"/>
                <w:szCs w:val="21"/>
              </w:rPr>
            </w:pPr>
          </w:p>
        </w:tc>
        <w:tc>
          <w:tcPr>
            <w:tcW w:w="926" w:type="dxa"/>
            <w:shd w:val="clear" w:color="auto" w:fill="auto"/>
            <w:vAlign w:val="center"/>
          </w:tcPr>
          <w:p>
            <w:pPr>
              <w:widowControl/>
              <w:jc w:val="center"/>
              <w:rPr>
                <w:rFonts w:ascii="宋体" w:hAnsi="宋体" w:cs="宋体"/>
                <w:color w:val="000000"/>
                <w:kern w:val="0"/>
                <w:szCs w:val="21"/>
              </w:rPr>
            </w:pPr>
          </w:p>
        </w:tc>
        <w:tc>
          <w:tcPr>
            <w:tcW w:w="50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95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供方提供。</w:t>
            </w:r>
          </w:p>
        </w:tc>
      </w:tr>
    </w:tbl>
    <w:p>
      <w:pPr>
        <w:spacing w:line="360" w:lineRule="auto"/>
        <w:jc w:val="left"/>
        <w:rPr>
          <w:b/>
          <w:sz w:val="30"/>
          <w:szCs w:val="30"/>
        </w:rPr>
      </w:pPr>
      <w:r>
        <w:rPr>
          <w:rFonts w:hint="eastAsia"/>
          <w:b/>
          <w:sz w:val="30"/>
          <w:szCs w:val="30"/>
        </w:rPr>
        <w:t xml:space="preserve">附件2： </w:t>
      </w:r>
    </w:p>
    <w:p>
      <w:pPr>
        <w:spacing w:line="360" w:lineRule="auto"/>
        <w:jc w:val="left"/>
        <w:rPr>
          <w:sz w:val="24"/>
        </w:rPr>
      </w:pPr>
      <w:r>
        <w:rPr>
          <w:rFonts w:hint="eastAsia"/>
          <w:b/>
          <w:sz w:val="30"/>
          <w:szCs w:val="30"/>
        </w:rPr>
        <w:t xml:space="preserve">                 </w:t>
      </w:r>
      <w:r>
        <w:rPr>
          <w:rFonts w:hint="eastAsia"/>
          <w:sz w:val="24"/>
        </w:rPr>
        <w:t>实验用气流磨技术参数</w:t>
      </w:r>
    </w:p>
    <w:p>
      <w:pPr>
        <w:jc w:val="left"/>
      </w:pPr>
      <w:r>
        <w:rPr>
          <w:rFonts w:hint="eastAsia"/>
        </w:rPr>
        <w:t>1、设备尺寸：长*宽*高=2000*1300*1700mm，304不锈钢材质，内部非金属防护</w:t>
      </w:r>
    </w:p>
    <w:p>
      <w:pPr>
        <w:spacing w:line="360" w:lineRule="auto"/>
        <w:jc w:val="left"/>
        <w:rPr>
          <w:sz w:val="24"/>
        </w:rPr>
      </w:pPr>
      <w:r>
        <w:rPr>
          <w:rFonts w:hint="eastAsia"/>
        </w:rPr>
        <w:t>2、处理量：0.5-2.5KG/小时</w:t>
      </w:r>
    </w:p>
    <w:p>
      <w:pPr>
        <w:spacing w:line="360" w:lineRule="auto"/>
        <w:jc w:val="left"/>
        <w:rPr>
          <w:sz w:val="24"/>
        </w:rPr>
      </w:pPr>
    </w:p>
    <w:tbl>
      <w:tblPr>
        <w:tblStyle w:val="12"/>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1790"/>
        <w:gridCol w:w="4317"/>
        <w:gridCol w:w="701"/>
        <w:gridCol w:w="1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b/>
                <w:color w:val="000000"/>
                <w:szCs w:val="21"/>
              </w:rPr>
            </w:pPr>
            <w:r>
              <w:rPr>
                <w:rFonts w:hint="eastAsia" w:cs="Tahoma" w:asciiTheme="minorEastAsia" w:hAnsiTheme="minorEastAsia" w:eastAsiaTheme="minorEastAsia"/>
                <w:b/>
                <w:color w:val="000000"/>
                <w:szCs w:val="21"/>
              </w:rPr>
              <w:t>序号</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b/>
                <w:color w:val="000000"/>
                <w:szCs w:val="21"/>
              </w:rPr>
            </w:pPr>
            <w:r>
              <w:rPr>
                <w:rFonts w:hint="eastAsia" w:cs="Tahoma" w:asciiTheme="minorEastAsia" w:hAnsiTheme="minorEastAsia" w:eastAsiaTheme="minorEastAsia"/>
                <w:b/>
                <w:color w:val="000000"/>
                <w:szCs w:val="21"/>
              </w:rPr>
              <w:t>部件名称</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b/>
                <w:color w:val="000000"/>
                <w:szCs w:val="21"/>
              </w:rPr>
            </w:pPr>
            <w:r>
              <w:rPr>
                <w:rFonts w:hint="eastAsia" w:cs="Tahoma" w:asciiTheme="minorEastAsia" w:hAnsiTheme="minorEastAsia" w:eastAsiaTheme="minorEastAsia"/>
                <w:b/>
                <w:color w:val="000000"/>
                <w:szCs w:val="21"/>
              </w:rPr>
              <w:t>规格、型号、材质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b/>
                <w:color w:val="000000"/>
                <w:szCs w:val="21"/>
              </w:rPr>
            </w:pPr>
            <w:r>
              <w:rPr>
                <w:rFonts w:hint="eastAsia" w:cs="Tahoma" w:asciiTheme="minorEastAsia" w:hAnsiTheme="minorEastAsia" w:eastAsiaTheme="minorEastAsia"/>
                <w:b/>
                <w:color w:val="000000"/>
                <w:szCs w:val="21"/>
              </w:rPr>
              <w:t>数量</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b/>
                <w:color w:val="000000"/>
                <w:szCs w:val="21"/>
              </w:rPr>
            </w:pPr>
            <w:r>
              <w:rPr>
                <w:rFonts w:hint="eastAsia" w:cs="Tahoma" w:asciiTheme="minorEastAsia" w:hAnsiTheme="minorEastAsia" w:eastAsiaTheme="minorEastAsia"/>
                <w:b/>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1</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喂料系统</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体积式喂料机（绞龙内部喷涂碳化钨和特氟龙）、逆止阀</w:t>
            </w:r>
            <w:r>
              <w:rPr>
                <w:rFonts w:hint="eastAsia" w:cs="宋体" w:asciiTheme="minorEastAsia" w:hAnsiTheme="minorEastAsia" w:eastAsiaTheme="minorEastAsia"/>
                <w:szCs w:val="21"/>
              </w:rPr>
              <w:t>等</w:t>
            </w:r>
          </w:p>
          <w:p>
            <w:pP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材质：304不锈钢。2*0.37KW</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Tahoma" w:asciiTheme="minorEastAsia" w:hAnsiTheme="minorEastAsia" w:eastAsiaTheme="minorEastAsia"/>
                <w:color w:val="000000"/>
                <w:szCs w:val="21"/>
              </w:rPr>
            </w:pPr>
            <w:r>
              <w:rPr>
                <w:rFonts w:hint="eastAsia" w:cs="宋体" w:asciiTheme="minorEastAsia" w:hAnsiTheme="minorEastAsia" w:eastAsiaTheme="minorEastAsia"/>
                <w:szCs w:val="21"/>
              </w:rPr>
              <w:t>自动喂料控制、智能仪表控制，使粉碎供料充足、稳定、粉碎高效。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atLeast"/>
          <w:jc w:val="center"/>
        </w:trPr>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2</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磨主机</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材质：304不锈钢，内衬整体氧化铝陶瓷。</w:t>
            </w:r>
            <w:r>
              <w:rPr>
                <w:rFonts w:hint="eastAsia" w:cs="宋体" w:asciiTheme="minorEastAsia" w:hAnsiTheme="minorEastAsia" w:eastAsiaTheme="minorEastAsia"/>
                <w:szCs w:val="21"/>
              </w:rPr>
              <w:t xml:space="preserve"> </w:t>
            </w:r>
          </w:p>
          <w:p>
            <w:pP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规格：QLM-I，内置卧式整体陶瓷分级轮和陶瓷喷嘴。</w:t>
            </w:r>
            <w:r>
              <w:rPr>
                <w:rFonts w:hint="eastAsia" w:cs="宋体" w:asciiTheme="minorEastAsia" w:hAnsiTheme="minorEastAsia" w:eastAsiaTheme="minorEastAsia"/>
                <w:szCs w:val="21"/>
              </w:rPr>
              <w:t xml:space="preserve"> 0.75KW，最高转速18000转/分</w:t>
            </w:r>
          </w:p>
          <w:p>
            <w:pP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风冷式分级电机。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分级轮电机与分级轮直连，变频调速。</w:t>
            </w:r>
            <w:r>
              <w:rPr>
                <w:rFonts w:hint="eastAsia" w:cs="宋体" w:asciiTheme="minorEastAsia" w:hAnsiTheme="minorEastAsia" w:eastAsiaTheme="minorEastAsia"/>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3</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旋风分离器</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 xml:space="preserve">规格：I型，含成品收集装置（密闭式） </w:t>
            </w:r>
          </w:p>
          <w:p>
            <w:pP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材质：304不锈钢，内衬非金属（特氟龙）。</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较高的收集效率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4</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滤筒式收尘器</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材质：304不锈钢，内壁喷涂特氟龙，含成品收集装置，手动蝶阀下料</w:t>
            </w:r>
            <w:r>
              <w:rPr>
                <w:rFonts w:hint="eastAsia" w:cs="宋体" w:asciiTheme="minorEastAsia" w:hAnsiTheme="minorEastAsia" w:eastAsiaTheme="minorEastAsia"/>
                <w:szCs w:val="21"/>
              </w:rPr>
              <w:t xml:space="preserve"> </w:t>
            </w:r>
          </w:p>
          <w:p>
            <w:pP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滤材：滤筒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脉冲电磁阀清灰，粉尘排放符合国家环保标准。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5</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szCs w:val="21"/>
              </w:rPr>
            </w:pPr>
            <w:r>
              <w:rPr>
                <w:rFonts w:hint="eastAsia" w:cs="Tahoma" w:asciiTheme="minorEastAsia" w:hAnsiTheme="minorEastAsia" w:eastAsiaTheme="minorEastAsia"/>
                <w:szCs w:val="21"/>
              </w:rPr>
              <w:t>风机</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Tahoma" w:asciiTheme="minorEastAsia" w:hAnsiTheme="minorEastAsia" w:eastAsiaTheme="minorEastAsia"/>
                <w:szCs w:val="21"/>
              </w:rPr>
            </w:pPr>
            <w:r>
              <w:rPr>
                <w:rFonts w:hint="eastAsia" w:cs="Tahoma" w:asciiTheme="minorEastAsia" w:hAnsiTheme="minorEastAsia" w:eastAsiaTheme="minorEastAsia"/>
                <w:szCs w:val="21"/>
              </w:rPr>
              <w:t>高压离心风机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szCs w:val="21"/>
              </w:rPr>
            </w:pPr>
            <w:r>
              <w:rPr>
                <w:rFonts w:hint="eastAsia" w:cs="Tahoma" w:asciiTheme="minorEastAsia" w:hAnsiTheme="minorEastAsia" w:eastAsiaTheme="minorEastAsia"/>
                <w:szCs w:val="21"/>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Tahoma"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6</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控制系统与软件</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昆仑通泰触摸屏、海利普变频器，西门子PLC、接触器、空开、热继电器等。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带声光报警、过载保护、热保护、短路保护、程序起停等。</w:t>
            </w:r>
            <w:r>
              <w:rPr>
                <w:rFonts w:hint="eastAsia" w:cs="宋体" w:asciiTheme="minorEastAsia" w:hAnsiTheme="minorEastAsia" w:eastAsiaTheme="minorEastAsia"/>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7</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其他配套部件</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输粉管路和风机管路均为PU耐磨输送管，卡箍式快卸接头：另包括压力表、减压阀、连接件等。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配套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Tahoma"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8</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工作平台</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碳钢，表面喷漆防护，和设备整体集成。不含铜、锌元素。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集成</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Tahoma" w:asciiTheme="minorEastAsia" w:hAnsiTheme="minorEastAsia" w:eastAsiaTheme="minorEastAsia"/>
                <w:color w:val="000000"/>
                <w:szCs w:val="21"/>
              </w:rPr>
            </w:pPr>
          </w:p>
        </w:tc>
      </w:tr>
    </w:tbl>
    <w:p>
      <w:pPr>
        <w:spacing w:line="360" w:lineRule="auto"/>
        <w:jc w:val="left"/>
        <w:rPr>
          <w:sz w:val="24"/>
        </w:rPr>
      </w:pPr>
    </w:p>
    <w:p>
      <w:pPr>
        <w:pStyle w:val="3"/>
        <w:ind w:firstLine="480"/>
        <w:rPr>
          <w:sz w:val="24"/>
        </w:rPr>
      </w:pPr>
    </w:p>
    <w:p>
      <w:pPr>
        <w:pStyle w:val="3"/>
        <w:ind w:firstLine="480"/>
        <w:rPr>
          <w:sz w:val="24"/>
        </w:rPr>
      </w:pPr>
    </w:p>
    <w:p>
      <w:pPr>
        <w:pStyle w:val="3"/>
        <w:ind w:firstLine="480"/>
        <w:rPr>
          <w:sz w:val="24"/>
        </w:rPr>
      </w:pPr>
    </w:p>
    <w:p>
      <w:pPr>
        <w:pStyle w:val="3"/>
        <w:ind w:firstLine="480"/>
        <w:rPr>
          <w:sz w:val="24"/>
        </w:rPr>
      </w:pPr>
    </w:p>
    <w:p>
      <w:pPr>
        <w:spacing w:line="360" w:lineRule="auto"/>
        <w:jc w:val="left"/>
        <w:rPr>
          <w:b/>
          <w:sz w:val="30"/>
          <w:szCs w:val="30"/>
        </w:rPr>
      </w:pPr>
      <w:r>
        <w:rPr>
          <w:rFonts w:hint="eastAsia"/>
          <w:b/>
          <w:sz w:val="30"/>
          <w:szCs w:val="30"/>
        </w:rPr>
        <w:t>附件3：</w:t>
      </w:r>
    </w:p>
    <w:p>
      <w:pPr>
        <w:spacing w:line="360" w:lineRule="auto"/>
        <w:ind w:firstLine="2640" w:firstLineChars="1100"/>
        <w:jc w:val="left"/>
        <w:rPr>
          <w:sz w:val="24"/>
        </w:rPr>
      </w:pPr>
      <w:r>
        <w:rPr>
          <w:sz w:val="24"/>
        </w:rPr>
        <w:t>时处理15KG气流分级机</w:t>
      </w:r>
    </w:p>
    <w:p>
      <w:pPr>
        <w:jc w:val="left"/>
      </w:pPr>
      <w:r>
        <w:rPr>
          <w:rFonts w:hint="eastAsia"/>
        </w:rPr>
        <w:t>1、设备尺寸：长*宽*高=3500*200*4000mm，304不锈钢材质，内部非金属防护</w:t>
      </w:r>
    </w:p>
    <w:p>
      <w:pPr>
        <w:spacing w:line="360" w:lineRule="auto"/>
        <w:jc w:val="left"/>
        <w:rPr>
          <w:sz w:val="24"/>
        </w:rPr>
      </w:pPr>
      <w:r>
        <w:rPr>
          <w:rFonts w:hint="eastAsia"/>
        </w:rPr>
        <w:t>2、处理量：＞15KG/小时</w:t>
      </w:r>
    </w:p>
    <w:tbl>
      <w:tblPr>
        <w:tblStyle w:val="1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694"/>
        <w:gridCol w:w="1984"/>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97" w:type="dxa"/>
            <w:vAlign w:val="center"/>
          </w:tcPr>
          <w:p>
            <w:pPr>
              <w:pStyle w:val="6"/>
              <w:ind w:firstLine="570"/>
              <w:jc w:val="center"/>
              <w:rPr>
                <w:rFonts w:hAnsi="宋体"/>
                <w:b/>
                <w:sz w:val="24"/>
                <w:szCs w:val="24"/>
              </w:rPr>
            </w:pPr>
            <w:r>
              <w:rPr>
                <w:rFonts w:hint="eastAsia" w:hAnsi="宋体"/>
                <w:b/>
                <w:sz w:val="24"/>
                <w:szCs w:val="24"/>
              </w:rPr>
              <w:t>类别</w:t>
            </w:r>
          </w:p>
        </w:tc>
        <w:tc>
          <w:tcPr>
            <w:tcW w:w="2694" w:type="dxa"/>
            <w:vAlign w:val="center"/>
          </w:tcPr>
          <w:p>
            <w:pPr>
              <w:pStyle w:val="6"/>
              <w:ind w:firstLine="570"/>
              <w:jc w:val="center"/>
              <w:rPr>
                <w:rFonts w:hAnsi="宋体"/>
                <w:b/>
                <w:sz w:val="24"/>
                <w:szCs w:val="24"/>
              </w:rPr>
            </w:pPr>
            <w:r>
              <w:rPr>
                <w:rFonts w:hint="eastAsia" w:hAnsi="宋体"/>
                <w:b/>
                <w:sz w:val="24"/>
                <w:szCs w:val="24"/>
              </w:rPr>
              <w:t>内容</w:t>
            </w:r>
          </w:p>
        </w:tc>
        <w:tc>
          <w:tcPr>
            <w:tcW w:w="1984" w:type="dxa"/>
            <w:vAlign w:val="center"/>
          </w:tcPr>
          <w:p>
            <w:pPr>
              <w:pStyle w:val="6"/>
              <w:ind w:firstLine="570"/>
              <w:jc w:val="center"/>
              <w:rPr>
                <w:rFonts w:hAnsi="宋体"/>
                <w:b/>
                <w:sz w:val="24"/>
                <w:szCs w:val="24"/>
              </w:rPr>
            </w:pPr>
            <w:r>
              <w:rPr>
                <w:rFonts w:hint="eastAsia" w:hAnsi="宋体"/>
                <w:b/>
                <w:sz w:val="24"/>
                <w:szCs w:val="24"/>
              </w:rPr>
              <w:t>类别</w:t>
            </w:r>
          </w:p>
        </w:tc>
        <w:tc>
          <w:tcPr>
            <w:tcW w:w="2297" w:type="dxa"/>
            <w:vAlign w:val="center"/>
          </w:tcPr>
          <w:p>
            <w:pPr>
              <w:pStyle w:val="6"/>
              <w:ind w:firstLine="570"/>
              <w:jc w:val="center"/>
              <w:rPr>
                <w:rFonts w:hAnsi="宋体"/>
                <w:b/>
                <w:sz w:val="24"/>
                <w:szCs w:val="24"/>
              </w:rPr>
            </w:pPr>
            <w:r>
              <w:rPr>
                <w:rFonts w:hint="eastAsia" w:hAnsi="宋体"/>
                <w:b/>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097" w:type="dxa"/>
            <w:vAlign w:val="center"/>
          </w:tcPr>
          <w:p>
            <w:pPr>
              <w:pStyle w:val="6"/>
              <w:ind w:firstLine="568"/>
              <w:rPr>
                <w:rFonts w:hAnsi="宋体"/>
                <w:sz w:val="24"/>
                <w:szCs w:val="24"/>
              </w:rPr>
            </w:pPr>
            <w:r>
              <w:rPr>
                <w:rFonts w:hAnsi="宋体"/>
                <w:kern w:val="3"/>
                <w:sz w:val="24"/>
                <w:szCs w:val="24"/>
              </w:rPr>
              <w:t>1、设备形式</w:t>
            </w:r>
          </w:p>
        </w:tc>
        <w:tc>
          <w:tcPr>
            <w:tcW w:w="2694" w:type="dxa"/>
            <w:vAlign w:val="center"/>
          </w:tcPr>
          <w:p>
            <w:pPr>
              <w:pStyle w:val="6"/>
              <w:spacing w:line="240" w:lineRule="exact"/>
              <w:ind w:firstLine="240" w:firstLineChars="100"/>
              <w:jc w:val="center"/>
              <w:rPr>
                <w:rFonts w:hAnsi="宋体"/>
                <w:sz w:val="24"/>
                <w:szCs w:val="24"/>
              </w:rPr>
            </w:pPr>
            <w:r>
              <w:rPr>
                <w:rFonts w:hint="eastAsia" w:hAnsi="宋体"/>
                <w:sz w:val="24"/>
                <w:szCs w:val="24"/>
              </w:rPr>
              <w:t>开环</w:t>
            </w:r>
          </w:p>
        </w:tc>
        <w:tc>
          <w:tcPr>
            <w:tcW w:w="1984" w:type="dxa"/>
            <w:vAlign w:val="center"/>
          </w:tcPr>
          <w:p>
            <w:pPr>
              <w:pStyle w:val="6"/>
              <w:spacing w:before="100" w:beforeAutospacing="1" w:after="100" w:afterAutospacing="1"/>
              <w:ind w:firstLine="568"/>
              <w:rPr>
                <w:rFonts w:hAnsi="宋体"/>
                <w:sz w:val="24"/>
                <w:szCs w:val="24"/>
              </w:rPr>
            </w:pPr>
            <w:r>
              <w:rPr>
                <w:rFonts w:hAnsi="宋体"/>
                <w:sz w:val="24"/>
                <w:szCs w:val="24"/>
              </w:rPr>
              <w:t>2、</w:t>
            </w:r>
            <w:r>
              <w:rPr>
                <w:rFonts w:hint="eastAsia" w:hAnsi="宋体"/>
                <w:sz w:val="24"/>
                <w:szCs w:val="24"/>
              </w:rPr>
              <w:t>分级粒度</w:t>
            </w:r>
          </w:p>
        </w:tc>
        <w:tc>
          <w:tcPr>
            <w:tcW w:w="2297" w:type="dxa"/>
          </w:tcPr>
          <w:p>
            <w:pPr>
              <w:pStyle w:val="6"/>
              <w:spacing w:before="100" w:beforeAutospacing="1" w:after="100" w:afterAutospacing="1"/>
              <w:ind w:firstLine="568"/>
              <w:jc w:val="center"/>
              <w:rPr>
                <w:sz w:val="24"/>
                <w:szCs w:val="24"/>
              </w:rPr>
            </w:pPr>
            <w:r>
              <w:rPr>
                <w:rFonts w:hint="eastAsia"/>
                <w:sz w:val="24"/>
                <w:szCs w:val="24"/>
              </w:rPr>
              <w:t>D</w:t>
            </w:r>
            <w:r>
              <w:rPr>
                <w:sz w:val="24"/>
                <w:szCs w:val="24"/>
                <w:vertAlign w:val="subscript"/>
              </w:rPr>
              <w:t>10</w:t>
            </w:r>
            <w:r>
              <w:rPr>
                <w:rFonts w:hint="eastAsia"/>
                <w:sz w:val="24"/>
                <w:szCs w:val="24"/>
              </w:rPr>
              <w:t>≥</w:t>
            </w:r>
            <w:r>
              <w:rPr>
                <w:sz w:val="24"/>
                <w:szCs w:val="24"/>
              </w:rPr>
              <w:t>1.0</w:t>
            </w:r>
            <w:r>
              <w:rPr>
                <w:rFonts w:hint="eastAsia"/>
                <w:sz w:val="24"/>
                <w:szCs w:val="24"/>
              </w:rPr>
              <w:t>um，D</w:t>
            </w:r>
            <w:r>
              <w:rPr>
                <w:sz w:val="24"/>
                <w:szCs w:val="24"/>
                <w:vertAlign w:val="subscript"/>
              </w:rPr>
              <w:t>99</w:t>
            </w:r>
            <w:r>
              <w:rPr>
                <w:rFonts w:hint="eastAsia"/>
                <w:sz w:val="24"/>
                <w:szCs w:val="24"/>
              </w:rPr>
              <w:t>以气流粉碎出的原料为准.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097" w:type="dxa"/>
            <w:vAlign w:val="center"/>
          </w:tcPr>
          <w:p>
            <w:pPr>
              <w:pStyle w:val="6"/>
              <w:spacing w:before="100" w:beforeAutospacing="1" w:after="100" w:afterAutospacing="1"/>
              <w:ind w:firstLine="568"/>
              <w:rPr>
                <w:rFonts w:hAnsi="宋体"/>
                <w:sz w:val="24"/>
                <w:szCs w:val="24"/>
              </w:rPr>
            </w:pPr>
            <w:r>
              <w:rPr>
                <w:rFonts w:hAnsi="宋体"/>
                <w:sz w:val="24"/>
                <w:szCs w:val="24"/>
              </w:rPr>
              <w:t>3</w:t>
            </w:r>
            <w:r>
              <w:rPr>
                <w:rFonts w:hint="eastAsia" w:hAnsi="宋体"/>
                <w:sz w:val="24"/>
                <w:szCs w:val="24"/>
              </w:rPr>
              <w:t>、场地空间</w:t>
            </w:r>
          </w:p>
        </w:tc>
        <w:tc>
          <w:tcPr>
            <w:tcW w:w="2694" w:type="dxa"/>
            <w:vAlign w:val="center"/>
          </w:tcPr>
          <w:p>
            <w:pPr>
              <w:pStyle w:val="6"/>
              <w:spacing w:before="100" w:beforeAutospacing="1" w:after="100" w:afterAutospacing="1"/>
              <w:ind w:firstLine="568"/>
              <w:jc w:val="center"/>
              <w:rPr>
                <w:rFonts w:hAnsi="宋体"/>
                <w:sz w:val="24"/>
                <w:szCs w:val="24"/>
              </w:rPr>
            </w:pPr>
            <w:r>
              <w:rPr>
                <w:rFonts w:hint="eastAsia" w:hAnsi="宋体"/>
                <w:sz w:val="24"/>
                <w:szCs w:val="24"/>
              </w:rPr>
              <w:t>厂房高度大于5米</w:t>
            </w:r>
          </w:p>
        </w:tc>
        <w:tc>
          <w:tcPr>
            <w:tcW w:w="1984" w:type="dxa"/>
            <w:vAlign w:val="center"/>
          </w:tcPr>
          <w:p>
            <w:pPr>
              <w:pStyle w:val="6"/>
              <w:adjustRightInd w:val="0"/>
              <w:spacing w:before="100" w:beforeAutospacing="1" w:after="100" w:afterAutospacing="1"/>
              <w:ind w:firstLine="568"/>
              <w:jc w:val="left"/>
              <w:rPr>
                <w:rFonts w:hAnsi="宋体"/>
                <w:sz w:val="24"/>
                <w:szCs w:val="24"/>
              </w:rPr>
            </w:pPr>
            <w:r>
              <w:rPr>
                <w:rFonts w:hAnsi="宋体"/>
                <w:sz w:val="24"/>
                <w:szCs w:val="24"/>
              </w:rPr>
              <w:t>4、</w:t>
            </w:r>
            <w:r>
              <w:rPr>
                <w:rFonts w:hint="eastAsia" w:hAnsi="宋体"/>
                <w:sz w:val="24"/>
                <w:szCs w:val="24"/>
              </w:rPr>
              <w:t>气源处理</w:t>
            </w:r>
            <w:r>
              <w:rPr>
                <w:rFonts w:hAnsi="宋体"/>
                <w:sz w:val="24"/>
                <w:szCs w:val="24"/>
              </w:rPr>
              <w:t>系统</w:t>
            </w:r>
          </w:p>
        </w:tc>
        <w:tc>
          <w:tcPr>
            <w:tcW w:w="2297" w:type="dxa"/>
            <w:vAlign w:val="center"/>
          </w:tcPr>
          <w:p>
            <w:pPr>
              <w:pStyle w:val="6"/>
              <w:ind w:firstLine="568"/>
              <w:jc w:val="center"/>
              <w:rPr>
                <w:rFonts w:hAnsi="宋体"/>
                <w:sz w:val="24"/>
                <w:szCs w:val="24"/>
              </w:rPr>
            </w:pPr>
            <w:r>
              <w:rPr>
                <w:rFonts w:hint="eastAsia"/>
                <w:bCs/>
                <w:sz w:val="24"/>
              </w:rPr>
              <w:t>气源压力大于6公斤，流量大3立方米/分钟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097" w:type="dxa"/>
            <w:vAlign w:val="center"/>
          </w:tcPr>
          <w:p>
            <w:pPr>
              <w:pStyle w:val="6"/>
              <w:spacing w:before="100" w:beforeAutospacing="1" w:after="100" w:afterAutospacing="1"/>
              <w:ind w:firstLine="568"/>
              <w:rPr>
                <w:rFonts w:hAnsi="宋体"/>
                <w:sz w:val="24"/>
                <w:szCs w:val="24"/>
              </w:rPr>
            </w:pPr>
            <w:r>
              <w:rPr>
                <w:rFonts w:hint="eastAsia" w:hAnsi="宋体"/>
                <w:sz w:val="24"/>
                <w:szCs w:val="24"/>
              </w:rPr>
              <w:t>5、处理量要求</w:t>
            </w:r>
          </w:p>
        </w:tc>
        <w:tc>
          <w:tcPr>
            <w:tcW w:w="2694" w:type="dxa"/>
            <w:vAlign w:val="center"/>
          </w:tcPr>
          <w:p>
            <w:pPr>
              <w:pStyle w:val="6"/>
              <w:spacing w:before="100" w:beforeAutospacing="1" w:after="100" w:afterAutospacing="1"/>
              <w:ind w:firstLine="568"/>
              <w:jc w:val="center"/>
              <w:rPr>
                <w:rFonts w:hAnsi="宋体"/>
                <w:sz w:val="24"/>
                <w:szCs w:val="24"/>
              </w:rPr>
            </w:pPr>
            <w:r>
              <w:rPr>
                <w:rFonts w:hint="eastAsia"/>
                <w:sz w:val="24"/>
                <w:szCs w:val="24"/>
              </w:rPr>
              <w:t>＞15kg/h</w:t>
            </w:r>
          </w:p>
        </w:tc>
        <w:tc>
          <w:tcPr>
            <w:tcW w:w="1984" w:type="dxa"/>
            <w:vAlign w:val="center"/>
          </w:tcPr>
          <w:p>
            <w:pPr>
              <w:pStyle w:val="6"/>
              <w:spacing w:before="100" w:beforeAutospacing="1" w:after="100" w:afterAutospacing="1"/>
              <w:ind w:firstLine="568"/>
              <w:jc w:val="left"/>
              <w:rPr>
                <w:rFonts w:hAnsi="宋体"/>
                <w:sz w:val="24"/>
                <w:szCs w:val="24"/>
              </w:rPr>
            </w:pPr>
            <w:r>
              <w:rPr>
                <w:rFonts w:hAnsi="宋体"/>
                <w:sz w:val="24"/>
                <w:szCs w:val="24"/>
              </w:rPr>
              <w:t>6</w:t>
            </w:r>
            <w:r>
              <w:rPr>
                <w:rFonts w:hint="eastAsia" w:hAnsi="宋体"/>
                <w:sz w:val="24"/>
                <w:szCs w:val="24"/>
              </w:rPr>
              <w:t>、设备主体材质</w:t>
            </w:r>
          </w:p>
        </w:tc>
        <w:tc>
          <w:tcPr>
            <w:tcW w:w="2297" w:type="dxa"/>
            <w:vAlign w:val="center"/>
          </w:tcPr>
          <w:p>
            <w:pPr>
              <w:pStyle w:val="6"/>
              <w:spacing w:before="100" w:beforeAutospacing="1" w:after="100" w:afterAutospacing="1"/>
              <w:ind w:firstLine="568"/>
              <w:jc w:val="center"/>
              <w:rPr>
                <w:rFonts w:hAnsi="宋体"/>
                <w:sz w:val="24"/>
                <w:szCs w:val="24"/>
              </w:rPr>
            </w:pPr>
            <w:r>
              <w:rPr>
                <w:rFonts w:hint="eastAsia" w:hAnsi="宋体"/>
                <w:sz w:val="24"/>
                <w:szCs w:val="24"/>
              </w:rPr>
              <w:t>SUS304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097" w:type="dxa"/>
            <w:vAlign w:val="center"/>
          </w:tcPr>
          <w:p>
            <w:pPr>
              <w:pStyle w:val="6"/>
              <w:spacing w:before="100" w:beforeAutospacing="1" w:after="100" w:afterAutospacing="1"/>
              <w:ind w:firstLine="568"/>
              <w:jc w:val="left"/>
              <w:rPr>
                <w:rFonts w:hAnsi="宋体"/>
                <w:sz w:val="24"/>
                <w:szCs w:val="24"/>
              </w:rPr>
            </w:pPr>
            <w:r>
              <w:rPr>
                <w:rFonts w:hAnsi="宋体"/>
                <w:sz w:val="24"/>
                <w:szCs w:val="24"/>
              </w:rPr>
              <w:t>7、</w:t>
            </w:r>
            <w:r>
              <w:rPr>
                <w:rFonts w:hint="eastAsia" w:hAnsi="宋体"/>
                <w:sz w:val="24"/>
                <w:szCs w:val="24"/>
              </w:rPr>
              <w:t>过气部件</w:t>
            </w:r>
          </w:p>
        </w:tc>
        <w:tc>
          <w:tcPr>
            <w:tcW w:w="2694" w:type="dxa"/>
            <w:vAlign w:val="center"/>
          </w:tcPr>
          <w:p>
            <w:pPr>
              <w:pStyle w:val="6"/>
              <w:spacing w:before="100" w:beforeAutospacing="1" w:after="100" w:afterAutospacing="1"/>
              <w:ind w:firstLine="568"/>
              <w:jc w:val="center"/>
              <w:rPr>
                <w:rFonts w:hAnsi="宋体"/>
                <w:sz w:val="24"/>
                <w:szCs w:val="24"/>
              </w:rPr>
            </w:pPr>
            <w:r>
              <w:rPr>
                <w:rFonts w:hint="eastAsia" w:hAnsi="宋体"/>
                <w:sz w:val="24"/>
                <w:szCs w:val="24"/>
              </w:rPr>
              <w:t>SUS</w:t>
            </w:r>
            <w:r>
              <w:rPr>
                <w:rFonts w:hAnsi="宋体"/>
                <w:sz w:val="24"/>
                <w:szCs w:val="24"/>
              </w:rPr>
              <w:t>304</w:t>
            </w:r>
          </w:p>
        </w:tc>
        <w:tc>
          <w:tcPr>
            <w:tcW w:w="1984" w:type="dxa"/>
            <w:vAlign w:val="center"/>
          </w:tcPr>
          <w:p>
            <w:pPr>
              <w:pStyle w:val="6"/>
              <w:spacing w:before="100" w:beforeAutospacing="1" w:after="100" w:afterAutospacing="1"/>
              <w:ind w:firstLine="568"/>
              <w:jc w:val="left"/>
              <w:rPr>
                <w:rFonts w:hAnsi="宋体"/>
                <w:sz w:val="24"/>
                <w:szCs w:val="24"/>
              </w:rPr>
            </w:pPr>
            <w:r>
              <w:rPr>
                <w:rFonts w:hAnsi="宋体"/>
                <w:sz w:val="24"/>
                <w:szCs w:val="24"/>
              </w:rPr>
              <w:t>8、</w:t>
            </w:r>
            <w:r>
              <w:rPr>
                <w:rFonts w:hint="eastAsia" w:hAnsi="宋体"/>
                <w:sz w:val="24"/>
                <w:szCs w:val="24"/>
              </w:rPr>
              <w:t>过</w:t>
            </w:r>
            <w:r>
              <w:rPr>
                <w:rFonts w:hAnsi="宋体"/>
                <w:sz w:val="24"/>
                <w:szCs w:val="24"/>
              </w:rPr>
              <w:t>粉</w:t>
            </w:r>
            <w:r>
              <w:rPr>
                <w:rFonts w:hint="eastAsia" w:hAnsi="宋体"/>
                <w:sz w:val="24"/>
                <w:szCs w:val="24"/>
              </w:rPr>
              <w:t>部件</w:t>
            </w:r>
          </w:p>
        </w:tc>
        <w:tc>
          <w:tcPr>
            <w:tcW w:w="2297" w:type="dxa"/>
            <w:vAlign w:val="center"/>
          </w:tcPr>
          <w:p>
            <w:pPr>
              <w:pStyle w:val="6"/>
              <w:spacing w:before="100" w:beforeAutospacing="1" w:after="100" w:afterAutospacing="1"/>
              <w:ind w:firstLine="568"/>
              <w:jc w:val="center"/>
              <w:rPr>
                <w:rFonts w:hAnsi="宋体"/>
                <w:sz w:val="24"/>
                <w:szCs w:val="24"/>
              </w:rPr>
            </w:pPr>
            <w:r>
              <w:rPr>
                <w:rFonts w:hint="eastAsia" w:hAnsi="宋体"/>
                <w:sz w:val="24"/>
                <w:szCs w:val="24"/>
              </w:rPr>
              <w:t>非金属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097" w:type="dxa"/>
            <w:vAlign w:val="center"/>
          </w:tcPr>
          <w:p>
            <w:pPr>
              <w:pStyle w:val="6"/>
              <w:spacing w:before="100" w:beforeAutospacing="1" w:after="100" w:afterAutospacing="1"/>
              <w:ind w:firstLine="568"/>
              <w:jc w:val="left"/>
              <w:rPr>
                <w:rFonts w:hAnsi="宋体"/>
                <w:sz w:val="24"/>
                <w:szCs w:val="24"/>
              </w:rPr>
            </w:pPr>
            <w:r>
              <w:rPr>
                <w:rFonts w:hAnsi="宋体"/>
                <w:sz w:val="24"/>
                <w:szCs w:val="24"/>
              </w:rPr>
              <w:t>9、</w:t>
            </w:r>
            <w:r>
              <w:rPr>
                <w:rFonts w:hint="eastAsia" w:hAnsi="宋体"/>
                <w:sz w:val="24"/>
                <w:szCs w:val="24"/>
              </w:rPr>
              <w:t>过滤滤筒</w:t>
            </w:r>
          </w:p>
        </w:tc>
        <w:tc>
          <w:tcPr>
            <w:tcW w:w="2694" w:type="dxa"/>
            <w:vAlign w:val="center"/>
          </w:tcPr>
          <w:p>
            <w:pPr>
              <w:pStyle w:val="6"/>
              <w:spacing w:before="100" w:beforeAutospacing="1" w:after="100" w:afterAutospacing="1"/>
              <w:ind w:firstLine="568"/>
              <w:jc w:val="center"/>
              <w:rPr>
                <w:rFonts w:hAnsi="宋体"/>
                <w:sz w:val="24"/>
                <w:szCs w:val="24"/>
              </w:rPr>
            </w:pPr>
          </w:p>
        </w:tc>
        <w:tc>
          <w:tcPr>
            <w:tcW w:w="1984" w:type="dxa"/>
            <w:vAlign w:val="center"/>
          </w:tcPr>
          <w:p>
            <w:pPr>
              <w:pStyle w:val="6"/>
              <w:spacing w:before="100" w:beforeAutospacing="1" w:after="100" w:afterAutospacing="1"/>
              <w:ind w:firstLine="568"/>
              <w:jc w:val="left"/>
              <w:rPr>
                <w:rFonts w:hAnsi="宋体"/>
                <w:sz w:val="24"/>
                <w:szCs w:val="24"/>
              </w:rPr>
            </w:pPr>
            <w:r>
              <w:rPr>
                <w:rFonts w:hint="eastAsia" w:hAnsi="宋体"/>
                <w:sz w:val="24"/>
                <w:szCs w:val="24"/>
              </w:rPr>
              <w:t>10、料仓</w:t>
            </w:r>
          </w:p>
        </w:tc>
        <w:tc>
          <w:tcPr>
            <w:tcW w:w="2297" w:type="dxa"/>
            <w:vAlign w:val="center"/>
          </w:tcPr>
          <w:p>
            <w:pPr>
              <w:pStyle w:val="6"/>
              <w:spacing w:before="100" w:beforeAutospacing="1" w:after="100" w:afterAutospacing="1"/>
              <w:ind w:firstLine="568"/>
              <w:jc w:val="center"/>
              <w:rPr>
                <w:rFonts w:hAnsi="宋体"/>
                <w:sz w:val="24"/>
                <w:szCs w:val="24"/>
              </w:rPr>
            </w:pPr>
            <w:r>
              <w:rPr>
                <w:rFonts w:hint="eastAsia" w:hAnsi="宋体"/>
                <w:sz w:val="24"/>
                <w:szCs w:val="24"/>
              </w:rPr>
              <w:t>常规密封料仓</w:t>
            </w:r>
          </w:p>
        </w:tc>
      </w:tr>
    </w:tbl>
    <w:p>
      <w:pPr>
        <w:spacing w:line="360" w:lineRule="auto"/>
        <w:ind w:firstLine="2640" w:firstLineChars="1100"/>
        <w:jc w:val="left"/>
        <w:rPr>
          <w:sz w:val="24"/>
        </w:rPr>
      </w:pPr>
    </w:p>
    <w:tbl>
      <w:tblPr>
        <w:tblStyle w:val="12"/>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
        <w:gridCol w:w="1380"/>
        <w:gridCol w:w="1980"/>
        <w:gridCol w:w="4462"/>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343" w:type="dxa"/>
            <w:tcBorders>
              <w:bottom w:val="single" w:color="auto" w:sz="4" w:space="0"/>
            </w:tcBorders>
            <w:vAlign w:val="center"/>
          </w:tcPr>
          <w:p>
            <w:pPr>
              <w:tabs>
                <w:tab w:val="left" w:pos="540"/>
              </w:tabs>
              <w:jc w:val="center"/>
              <w:rPr>
                <w:rFonts w:ascii="宋体" w:hAnsi="宋体" w:cs="宋体"/>
                <w:szCs w:val="21"/>
              </w:rPr>
            </w:pPr>
            <w:bookmarkStart w:id="13" w:name="OLE_LINK1"/>
            <w:bookmarkStart w:id="14" w:name="OLE_LINK4"/>
            <w:r>
              <w:rPr>
                <w:rFonts w:hint="eastAsia" w:ascii="宋体" w:hAnsi="宋体" w:cs="宋体"/>
                <w:b/>
                <w:bCs/>
                <w:szCs w:val="21"/>
              </w:rPr>
              <w:t>序号</w:t>
            </w:r>
          </w:p>
        </w:tc>
        <w:tc>
          <w:tcPr>
            <w:tcW w:w="3360" w:type="dxa"/>
            <w:gridSpan w:val="2"/>
            <w:tcBorders>
              <w:bottom w:val="single" w:color="auto" w:sz="4" w:space="0"/>
            </w:tcBorders>
            <w:vAlign w:val="center"/>
          </w:tcPr>
          <w:p>
            <w:pPr>
              <w:tabs>
                <w:tab w:val="left" w:pos="540"/>
              </w:tabs>
              <w:jc w:val="center"/>
              <w:rPr>
                <w:rFonts w:ascii="宋体" w:hAnsi="宋体" w:cs="宋体"/>
                <w:b/>
                <w:szCs w:val="21"/>
              </w:rPr>
            </w:pPr>
            <w:r>
              <w:rPr>
                <w:rFonts w:hint="eastAsia" w:ascii="宋体" w:hAnsi="宋体" w:cs="宋体"/>
                <w:b/>
                <w:bCs/>
                <w:szCs w:val="21"/>
              </w:rPr>
              <w:t>项目及组成</w:t>
            </w:r>
          </w:p>
        </w:tc>
        <w:tc>
          <w:tcPr>
            <w:tcW w:w="4462" w:type="dxa"/>
            <w:tcBorders>
              <w:bottom w:val="single" w:color="auto" w:sz="4" w:space="0"/>
            </w:tcBorders>
            <w:vAlign w:val="center"/>
          </w:tcPr>
          <w:p>
            <w:pPr>
              <w:tabs>
                <w:tab w:val="left" w:pos="540"/>
              </w:tabs>
              <w:jc w:val="center"/>
              <w:rPr>
                <w:rFonts w:ascii="宋体" w:hAnsi="宋体" w:cs="宋体"/>
                <w:b/>
                <w:szCs w:val="21"/>
              </w:rPr>
            </w:pPr>
            <w:r>
              <w:rPr>
                <w:rFonts w:hint="eastAsia" w:ascii="宋体" w:hAnsi="宋体" w:cs="宋体"/>
                <w:b/>
                <w:szCs w:val="21"/>
              </w:rPr>
              <w:t>说  明</w:t>
            </w:r>
          </w:p>
        </w:tc>
        <w:tc>
          <w:tcPr>
            <w:tcW w:w="735" w:type="dxa"/>
            <w:tcBorders>
              <w:bottom w:val="single" w:color="auto" w:sz="4" w:space="0"/>
            </w:tcBorders>
            <w:vAlign w:val="center"/>
          </w:tcPr>
          <w:p>
            <w:pPr>
              <w:tabs>
                <w:tab w:val="left" w:pos="540"/>
              </w:tabs>
              <w:jc w:val="center"/>
              <w:rPr>
                <w:rFonts w:ascii="宋体" w:hAnsi="宋体" w:cs="宋体"/>
                <w:b/>
                <w:szCs w:val="21"/>
              </w:rPr>
            </w:pPr>
            <w:r>
              <w:rPr>
                <w:rFonts w:hint="eastAsia" w:ascii="宋体" w:hAnsi="宋体" w:cs="宋体"/>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343" w:type="dxa"/>
            <w:vMerge w:val="restart"/>
            <w:vAlign w:val="center"/>
          </w:tcPr>
          <w:p>
            <w:pPr>
              <w:tabs>
                <w:tab w:val="left" w:pos="540"/>
              </w:tabs>
              <w:jc w:val="center"/>
              <w:rPr>
                <w:rFonts w:ascii="宋体" w:hAnsi="宋体" w:cs="宋体"/>
                <w:szCs w:val="21"/>
              </w:rPr>
            </w:pPr>
            <w:r>
              <w:rPr>
                <w:rFonts w:hint="eastAsia" w:ascii="宋体" w:hAnsi="宋体" w:cs="宋体"/>
                <w:szCs w:val="21"/>
              </w:rPr>
              <w:t>1</w:t>
            </w:r>
          </w:p>
        </w:tc>
        <w:tc>
          <w:tcPr>
            <w:tcW w:w="1380" w:type="dxa"/>
            <w:vMerge w:val="restart"/>
            <w:vAlign w:val="center"/>
          </w:tcPr>
          <w:p>
            <w:pPr>
              <w:tabs>
                <w:tab w:val="left" w:pos="540"/>
              </w:tabs>
              <w:rPr>
                <w:rFonts w:ascii="宋体" w:hAnsi="宋体" w:cs="宋体"/>
                <w:b/>
                <w:bCs/>
                <w:szCs w:val="21"/>
              </w:rPr>
            </w:pPr>
            <w:r>
              <w:rPr>
                <w:rFonts w:hint="eastAsia" w:ascii="宋体" w:hAnsi="宋体" w:cs="宋体"/>
                <w:b/>
                <w:bCs/>
                <w:szCs w:val="21"/>
              </w:rPr>
              <w:t>喂料系统</w:t>
            </w:r>
          </w:p>
        </w:tc>
        <w:tc>
          <w:tcPr>
            <w:tcW w:w="1980" w:type="dxa"/>
            <w:vAlign w:val="center"/>
          </w:tcPr>
          <w:p>
            <w:pPr>
              <w:numPr>
                <w:ilvl w:val="0"/>
                <w:numId w:val="11"/>
              </w:numPr>
              <w:tabs>
                <w:tab w:val="left" w:pos="540"/>
              </w:tabs>
              <w:adjustRightInd w:val="0"/>
              <w:spacing w:line="360" w:lineRule="atLeast"/>
              <w:textAlignment w:val="baseline"/>
              <w:rPr>
                <w:rFonts w:ascii="宋体" w:hAnsi="宋体" w:cs="宋体"/>
                <w:b/>
                <w:bCs/>
                <w:szCs w:val="21"/>
              </w:rPr>
            </w:pPr>
            <w:r>
              <w:rPr>
                <w:rFonts w:hint="eastAsia" w:ascii="宋体" w:hAnsi="宋体" w:cs="宋体"/>
                <w:szCs w:val="21"/>
              </w:rPr>
              <w:t>原料料仓</w:t>
            </w:r>
          </w:p>
        </w:tc>
        <w:tc>
          <w:tcPr>
            <w:tcW w:w="4462" w:type="dxa"/>
            <w:vAlign w:val="center"/>
          </w:tcPr>
          <w:p>
            <w:pPr>
              <w:spacing w:line="300" w:lineRule="auto"/>
              <w:rPr>
                <w:rFonts w:ascii="宋体" w:hAnsi="宋体" w:cs="宋体"/>
                <w:szCs w:val="21"/>
              </w:rPr>
            </w:pPr>
            <w:r>
              <w:rPr>
                <w:rFonts w:hint="eastAsia" w:ascii="宋体" w:hAnsi="宋体" w:cs="宋体"/>
                <w:szCs w:val="21"/>
              </w:rPr>
              <w:t>料仓体积40L。</w:t>
            </w:r>
          </w:p>
          <w:p>
            <w:pPr>
              <w:spacing w:line="300" w:lineRule="auto"/>
              <w:rPr>
                <w:rFonts w:ascii="宋体" w:hAnsi="宋体" w:cs="宋体"/>
                <w:szCs w:val="21"/>
              </w:rPr>
            </w:pPr>
            <w:r>
              <w:rPr>
                <w:rFonts w:hint="eastAsia" w:ascii="宋体" w:hAnsi="宋体" w:cs="宋体"/>
                <w:szCs w:val="21"/>
              </w:rPr>
              <w:t>材质SUS304，钢板厚度3mm。</w:t>
            </w:r>
          </w:p>
          <w:p>
            <w:pPr>
              <w:tabs>
                <w:tab w:val="left" w:pos="540"/>
              </w:tabs>
              <w:rPr>
                <w:rFonts w:ascii="宋体" w:hAnsi="宋体" w:cs="宋体"/>
                <w:szCs w:val="21"/>
              </w:rPr>
            </w:pPr>
            <w:r>
              <w:rPr>
                <w:rFonts w:hint="eastAsia" w:ascii="宋体" w:hAnsi="宋体" w:cs="宋体"/>
                <w:szCs w:val="21"/>
              </w:rPr>
              <w:t>表面处理：外抛光，内喷涂聚氨酯。</w:t>
            </w:r>
          </w:p>
        </w:tc>
        <w:tc>
          <w:tcPr>
            <w:tcW w:w="735" w:type="dxa"/>
            <w:vMerge w:val="restart"/>
            <w:vAlign w:val="center"/>
          </w:tcPr>
          <w:p>
            <w:pPr>
              <w:tabs>
                <w:tab w:val="left" w:pos="540"/>
              </w:tabs>
              <w:jc w:val="center"/>
              <w:rPr>
                <w:rFonts w:ascii="宋体" w:hAnsi="宋体" w:cs="宋体"/>
                <w:bCs/>
                <w:szCs w:val="21"/>
              </w:rPr>
            </w:pPr>
            <w:r>
              <w:rPr>
                <w:rFonts w:hint="eastAsia" w:ascii="宋体" w:hAnsi="宋体" w:cs="宋体"/>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343" w:type="dxa"/>
            <w:vMerge w:val="continue"/>
            <w:vAlign w:val="center"/>
          </w:tcPr>
          <w:p>
            <w:pPr>
              <w:tabs>
                <w:tab w:val="left" w:pos="540"/>
              </w:tabs>
              <w:jc w:val="center"/>
              <w:rPr>
                <w:rFonts w:ascii="宋体" w:hAnsi="宋体" w:cs="宋体"/>
                <w:szCs w:val="21"/>
              </w:rPr>
            </w:pPr>
          </w:p>
        </w:tc>
        <w:tc>
          <w:tcPr>
            <w:tcW w:w="1380" w:type="dxa"/>
            <w:vMerge w:val="continue"/>
            <w:vAlign w:val="center"/>
          </w:tcPr>
          <w:p>
            <w:pPr>
              <w:tabs>
                <w:tab w:val="left" w:pos="540"/>
              </w:tabs>
              <w:rPr>
                <w:rFonts w:ascii="宋体" w:hAnsi="宋体" w:cs="宋体"/>
                <w:b/>
                <w:bCs/>
                <w:szCs w:val="21"/>
              </w:rPr>
            </w:pPr>
          </w:p>
        </w:tc>
        <w:tc>
          <w:tcPr>
            <w:tcW w:w="1980" w:type="dxa"/>
            <w:vAlign w:val="center"/>
          </w:tcPr>
          <w:p>
            <w:pPr>
              <w:numPr>
                <w:ilvl w:val="0"/>
                <w:numId w:val="11"/>
              </w:numPr>
              <w:tabs>
                <w:tab w:val="left" w:pos="540"/>
              </w:tabs>
              <w:adjustRightInd w:val="0"/>
              <w:spacing w:line="360" w:lineRule="atLeast"/>
              <w:textAlignment w:val="baseline"/>
              <w:rPr>
                <w:rFonts w:ascii="宋体" w:hAnsi="宋体" w:cs="宋体"/>
                <w:szCs w:val="21"/>
              </w:rPr>
            </w:pPr>
            <w:r>
              <w:rPr>
                <w:rFonts w:hint="eastAsia" w:ascii="宋体" w:hAnsi="宋体" w:cs="宋体"/>
                <w:szCs w:val="21"/>
              </w:rPr>
              <w:t>其他附件</w:t>
            </w:r>
          </w:p>
        </w:tc>
        <w:tc>
          <w:tcPr>
            <w:tcW w:w="4462" w:type="dxa"/>
            <w:vAlign w:val="center"/>
          </w:tcPr>
          <w:p>
            <w:pPr>
              <w:tabs>
                <w:tab w:val="left" w:pos="540"/>
              </w:tabs>
              <w:rPr>
                <w:rFonts w:ascii="宋体" w:hAnsi="宋体" w:cs="宋体"/>
                <w:szCs w:val="21"/>
              </w:rPr>
            </w:pPr>
            <w:r>
              <w:rPr>
                <w:rFonts w:hint="eastAsia" w:ascii="宋体" w:hAnsi="宋体" w:cs="宋体"/>
                <w:szCs w:val="21"/>
              </w:rPr>
              <w:t>排料阀，0.37kw。接口法兰DN100。内衬聚氨酯涂层防护。</w:t>
            </w:r>
          </w:p>
          <w:p>
            <w:pPr>
              <w:tabs>
                <w:tab w:val="left" w:pos="540"/>
              </w:tabs>
              <w:rPr>
                <w:rFonts w:ascii="宋体" w:hAnsi="宋体" w:cs="宋体"/>
                <w:szCs w:val="21"/>
              </w:rPr>
            </w:pPr>
            <w:r>
              <w:rPr>
                <w:rFonts w:hint="eastAsia" w:ascii="宋体" w:hAnsi="宋体" w:cs="宋体"/>
                <w:szCs w:val="21"/>
              </w:rPr>
              <w:t>过渡段，用于物料过流使用，304材质，内衬聚氨酯涂层防护。</w:t>
            </w:r>
          </w:p>
        </w:tc>
        <w:tc>
          <w:tcPr>
            <w:tcW w:w="735" w:type="dxa"/>
            <w:vMerge w:val="continue"/>
            <w:vAlign w:val="center"/>
          </w:tcPr>
          <w:p>
            <w:pPr>
              <w:tabs>
                <w:tab w:val="left" w:pos="540"/>
              </w:tabs>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343" w:type="dxa"/>
            <w:vMerge w:val="restart"/>
            <w:vAlign w:val="center"/>
          </w:tcPr>
          <w:p>
            <w:pPr>
              <w:tabs>
                <w:tab w:val="left" w:pos="540"/>
              </w:tabs>
              <w:jc w:val="center"/>
              <w:rPr>
                <w:rFonts w:ascii="宋体" w:hAnsi="宋体" w:cs="宋体"/>
                <w:szCs w:val="21"/>
              </w:rPr>
            </w:pPr>
            <w:r>
              <w:rPr>
                <w:rFonts w:hint="eastAsia" w:ascii="宋体" w:hAnsi="宋体" w:cs="宋体"/>
                <w:szCs w:val="21"/>
              </w:rPr>
              <w:t>3</w:t>
            </w:r>
          </w:p>
        </w:tc>
        <w:tc>
          <w:tcPr>
            <w:tcW w:w="1380" w:type="dxa"/>
            <w:vMerge w:val="restart"/>
            <w:vAlign w:val="center"/>
          </w:tcPr>
          <w:p>
            <w:pPr>
              <w:tabs>
                <w:tab w:val="left" w:pos="540"/>
              </w:tabs>
              <w:rPr>
                <w:rFonts w:ascii="宋体" w:hAnsi="宋体" w:cs="宋体"/>
                <w:b/>
                <w:bCs/>
                <w:szCs w:val="21"/>
              </w:rPr>
            </w:pPr>
            <w:r>
              <w:rPr>
                <w:rFonts w:hint="eastAsia" w:ascii="宋体" w:hAnsi="宋体" w:cs="宋体"/>
                <w:b/>
                <w:bCs/>
                <w:szCs w:val="21"/>
              </w:rPr>
              <w:t>主机系统</w:t>
            </w:r>
          </w:p>
        </w:tc>
        <w:tc>
          <w:tcPr>
            <w:tcW w:w="1980" w:type="dxa"/>
            <w:vAlign w:val="center"/>
          </w:tcPr>
          <w:p>
            <w:pPr>
              <w:numPr>
                <w:ilvl w:val="0"/>
                <w:numId w:val="12"/>
              </w:numPr>
              <w:tabs>
                <w:tab w:val="left" w:pos="540"/>
              </w:tabs>
              <w:adjustRightInd w:val="0"/>
              <w:spacing w:line="360" w:lineRule="atLeast"/>
              <w:textAlignment w:val="baseline"/>
              <w:rPr>
                <w:rFonts w:ascii="宋体" w:hAnsi="宋体" w:cs="宋体"/>
                <w:b/>
                <w:bCs/>
                <w:szCs w:val="21"/>
              </w:rPr>
            </w:pPr>
            <w:r>
              <w:rPr>
                <w:rFonts w:hint="eastAsia" w:ascii="宋体" w:hAnsi="宋体" w:cs="宋体"/>
                <w:szCs w:val="21"/>
              </w:rPr>
              <w:t>涡流分级机</w:t>
            </w:r>
          </w:p>
        </w:tc>
        <w:tc>
          <w:tcPr>
            <w:tcW w:w="4462" w:type="dxa"/>
            <w:vAlign w:val="center"/>
          </w:tcPr>
          <w:p>
            <w:pPr>
              <w:tabs>
                <w:tab w:val="left" w:pos="540"/>
              </w:tabs>
              <w:rPr>
                <w:rFonts w:ascii="宋体" w:hAnsi="宋体" w:cs="宋体"/>
                <w:szCs w:val="21"/>
              </w:rPr>
            </w:pPr>
            <w:r>
              <w:rPr>
                <w:rFonts w:hint="eastAsia" w:ascii="宋体" w:hAnsi="宋体" w:cs="宋体"/>
                <w:szCs w:val="21"/>
              </w:rPr>
              <w:t>材质SUS304。</w:t>
            </w:r>
          </w:p>
          <w:p>
            <w:pPr>
              <w:tabs>
                <w:tab w:val="left" w:pos="540"/>
              </w:tabs>
              <w:rPr>
                <w:rFonts w:ascii="宋体" w:hAnsi="宋体" w:cs="宋体"/>
                <w:szCs w:val="21"/>
              </w:rPr>
            </w:pPr>
            <w:r>
              <w:rPr>
                <w:rFonts w:hint="eastAsia" w:ascii="宋体" w:hAnsi="宋体" w:cs="宋体"/>
                <w:szCs w:val="21"/>
              </w:rPr>
              <w:t>分级轮（陶瓷99%）最高转速12000转/分，变频无极调速。 主机外表面采用抛光处理，内壁氧化铝（95%）陶瓷。</w:t>
            </w:r>
          </w:p>
        </w:tc>
        <w:tc>
          <w:tcPr>
            <w:tcW w:w="735" w:type="dxa"/>
            <w:vMerge w:val="restart"/>
            <w:vAlign w:val="center"/>
          </w:tcPr>
          <w:p>
            <w:pPr>
              <w:tabs>
                <w:tab w:val="left" w:pos="540"/>
              </w:tabs>
              <w:jc w:val="center"/>
              <w:rPr>
                <w:rFonts w:ascii="宋体" w:hAnsi="宋体" w:cs="宋体"/>
                <w:bCs/>
                <w:szCs w:val="21"/>
              </w:rPr>
            </w:pPr>
            <w:r>
              <w:rPr>
                <w:rFonts w:hint="eastAsia" w:ascii="宋体" w:hAnsi="宋体" w:cs="宋体"/>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43" w:type="dxa"/>
            <w:vMerge w:val="continue"/>
            <w:vAlign w:val="center"/>
          </w:tcPr>
          <w:p>
            <w:pPr>
              <w:tabs>
                <w:tab w:val="left" w:pos="540"/>
              </w:tabs>
              <w:jc w:val="center"/>
              <w:rPr>
                <w:rFonts w:ascii="宋体" w:hAnsi="宋体" w:cs="宋体"/>
                <w:szCs w:val="21"/>
              </w:rPr>
            </w:pPr>
          </w:p>
        </w:tc>
        <w:tc>
          <w:tcPr>
            <w:tcW w:w="1380" w:type="dxa"/>
            <w:vMerge w:val="continue"/>
            <w:vAlign w:val="center"/>
          </w:tcPr>
          <w:p>
            <w:pPr>
              <w:tabs>
                <w:tab w:val="left" w:pos="540"/>
              </w:tabs>
              <w:rPr>
                <w:rFonts w:ascii="宋体" w:hAnsi="宋体" w:cs="宋体"/>
                <w:b/>
                <w:bCs/>
                <w:szCs w:val="21"/>
              </w:rPr>
            </w:pPr>
          </w:p>
        </w:tc>
        <w:tc>
          <w:tcPr>
            <w:tcW w:w="1980" w:type="dxa"/>
            <w:vAlign w:val="center"/>
          </w:tcPr>
          <w:p>
            <w:pPr>
              <w:numPr>
                <w:ilvl w:val="0"/>
                <w:numId w:val="12"/>
              </w:numPr>
              <w:tabs>
                <w:tab w:val="left" w:pos="540"/>
              </w:tabs>
              <w:adjustRightInd w:val="0"/>
              <w:spacing w:line="360" w:lineRule="atLeast"/>
              <w:textAlignment w:val="baseline"/>
              <w:rPr>
                <w:rFonts w:ascii="宋体" w:hAnsi="宋体" w:cs="宋体"/>
                <w:szCs w:val="21"/>
              </w:rPr>
            </w:pPr>
            <w:r>
              <w:rPr>
                <w:rFonts w:hint="eastAsia" w:ascii="宋体" w:hAnsi="宋体" w:cs="宋体"/>
                <w:szCs w:val="21"/>
              </w:rPr>
              <w:t>其他相关组件</w:t>
            </w:r>
          </w:p>
        </w:tc>
        <w:tc>
          <w:tcPr>
            <w:tcW w:w="4462" w:type="dxa"/>
            <w:vAlign w:val="center"/>
          </w:tcPr>
          <w:p>
            <w:pPr>
              <w:tabs>
                <w:tab w:val="left" w:pos="540"/>
              </w:tabs>
              <w:rPr>
                <w:rFonts w:ascii="宋体" w:hAnsi="宋体" w:cs="宋体"/>
                <w:szCs w:val="21"/>
              </w:rPr>
            </w:pPr>
            <w:r>
              <w:rPr>
                <w:rFonts w:hint="eastAsia" w:ascii="宋体" w:hAnsi="宋体" w:cs="宋体"/>
                <w:szCs w:val="21"/>
              </w:rPr>
              <w:t>卡箍式手动蝶阀。用于一、二次进风控制。</w:t>
            </w:r>
          </w:p>
          <w:p>
            <w:pPr>
              <w:tabs>
                <w:tab w:val="left" w:pos="540"/>
              </w:tabs>
              <w:rPr>
                <w:rFonts w:ascii="宋体" w:hAnsi="宋体" w:cs="宋体"/>
                <w:szCs w:val="21"/>
              </w:rPr>
            </w:pPr>
            <w:r>
              <w:rPr>
                <w:rFonts w:hint="eastAsia" w:ascii="宋体" w:hAnsi="宋体" w:cs="宋体"/>
                <w:szCs w:val="21"/>
              </w:rPr>
              <w:t>反冲气套采用活动衬套（陶瓷99%），活动端盖，端盖上小孔24-¢2.2，强制密封。推荐气源配置0.7MPa，1.5m3/min</w:t>
            </w:r>
          </w:p>
        </w:tc>
        <w:tc>
          <w:tcPr>
            <w:tcW w:w="735" w:type="dxa"/>
            <w:vMerge w:val="continue"/>
            <w:vAlign w:val="center"/>
          </w:tcPr>
          <w:p>
            <w:pPr>
              <w:tabs>
                <w:tab w:val="left" w:pos="540"/>
              </w:tabs>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43" w:type="dxa"/>
            <w:vAlign w:val="center"/>
          </w:tcPr>
          <w:p>
            <w:pPr>
              <w:tabs>
                <w:tab w:val="left" w:pos="540"/>
              </w:tabs>
              <w:jc w:val="center"/>
              <w:rPr>
                <w:rFonts w:ascii="宋体" w:hAnsi="宋体" w:cs="宋体"/>
                <w:szCs w:val="21"/>
              </w:rPr>
            </w:pPr>
          </w:p>
        </w:tc>
        <w:tc>
          <w:tcPr>
            <w:tcW w:w="1380" w:type="dxa"/>
            <w:vMerge w:val="continue"/>
            <w:vAlign w:val="center"/>
          </w:tcPr>
          <w:p>
            <w:pPr>
              <w:tabs>
                <w:tab w:val="left" w:pos="540"/>
              </w:tabs>
              <w:rPr>
                <w:rFonts w:ascii="宋体" w:hAnsi="宋体" w:cs="宋体"/>
                <w:b/>
                <w:bCs/>
                <w:szCs w:val="21"/>
              </w:rPr>
            </w:pPr>
          </w:p>
        </w:tc>
        <w:tc>
          <w:tcPr>
            <w:tcW w:w="1980" w:type="dxa"/>
            <w:vAlign w:val="center"/>
          </w:tcPr>
          <w:p>
            <w:pPr>
              <w:numPr>
                <w:ilvl w:val="0"/>
                <w:numId w:val="12"/>
              </w:numPr>
              <w:tabs>
                <w:tab w:val="left" w:pos="540"/>
              </w:tabs>
              <w:adjustRightInd w:val="0"/>
              <w:spacing w:line="360" w:lineRule="atLeast"/>
              <w:textAlignment w:val="baseline"/>
              <w:rPr>
                <w:rFonts w:ascii="宋体" w:hAnsi="宋体" w:cs="宋体"/>
                <w:szCs w:val="21"/>
              </w:rPr>
            </w:pPr>
            <w:r>
              <w:rPr>
                <w:rFonts w:hint="eastAsia" w:ascii="宋体" w:hAnsi="宋体" w:cs="宋体"/>
                <w:szCs w:val="21"/>
              </w:rPr>
              <w:t>排料装置</w:t>
            </w:r>
          </w:p>
        </w:tc>
        <w:tc>
          <w:tcPr>
            <w:tcW w:w="4462" w:type="dxa"/>
            <w:vAlign w:val="center"/>
          </w:tcPr>
          <w:p>
            <w:pPr>
              <w:tabs>
                <w:tab w:val="left" w:pos="540"/>
              </w:tabs>
              <w:rPr>
                <w:rFonts w:ascii="宋体" w:hAnsi="宋体" w:cs="宋体"/>
                <w:szCs w:val="21"/>
              </w:rPr>
            </w:pPr>
            <w:r>
              <w:rPr>
                <w:rFonts w:hint="eastAsia" w:ascii="宋体" w:hAnsi="宋体" w:cs="宋体"/>
                <w:szCs w:val="21"/>
              </w:rPr>
              <w:t>排料阀，0.37kw。接口法兰DN100。内衬聚氨酯涂层防护。</w:t>
            </w:r>
          </w:p>
        </w:tc>
        <w:tc>
          <w:tcPr>
            <w:tcW w:w="735" w:type="dxa"/>
            <w:vAlign w:val="center"/>
          </w:tcPr>
          <w:p>
            <w:pPr>
              <w:tabs>
                <w:tab w:val="left" w:pos="540"/>
              </w:tabs>
              <w:jc w:val="center"/>
              <w:rPr>
                <w:rFonts w:ascii="宋体" w:hAnsi="宋体" w:cs="宋体"/>
                <w:bCs/>
                <w:szCs w:val="21"/>
              </w:rPr>
            </w:pPr>
            <w:r>
              <w:rPr>
                <w:rFonts w:hint="eastAsia" w:ascii="宋体" w:hAnsi="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343" w:type="dxa"/>
            <w:vMerge w:val="restart"/>
            <w:vAlign w:val="center"/>
          </w:tcPr>
          <w:p>
            <w:pPr>
              <w:pStyle w:val="10"/>
              <w:pBdr>
                <w:bottom w:val="none" w:color="auto" w:sz="0" w:space="0"/>
              </w:pBdr>
              <w:tabs>
                <w:tab w:val="left" w:pos="540"/>
                <w:tab w:val="clear" w:pos="4153"/>
                <w:tab w:val="clear" w:pos="8306"/>
              </w:tabs>
              <w:snapToGrid/>
              <w:spacing w:line="360" w:lineRule="atLeast"/>
              <w:rPr>
                <w:rFonts w:ascii="宋体" w:hAnsi="宋体" w:cs="宋体"/>
                <w:sz w:val="21"/>
                <w:szCs w:val="21"/>
              </w:rPr>
            </w:pPr>
            <w:r>
              <w:rPr>
                <w:rFonts w:hint="eastAsia" w:ascii="宋体" w:hAnsi="宋体" w:cs="宋体"/>
                <w:sz w:val="21"/>
                <w:szCs w:val="21"/>
              </w:rPr>
              <w:t>4</w:t>
            </w:r>
          </w:p>
        </w:tc>
        <w:tc>
          <w:tcPr>
            <w:tcW w:w="1380" w:type="dxa"/>
            <w:vMerge w:val="restart"/>
            <w:vAlign w:val="center"/>
          </w:tcPr>
          <w:p>
            <w:pPr>
              <w:tabs>
                <w:tab w:val="left" w:pos="540"/>
              </w:tabs>
              <w:rPr>
                <w:rFonts w:ascii="宋体" w:hAnsi="宋体" w:cs="宋体"/>
                <w:b/>
                <w:bCs/>
                <w:szCs w:val="21"/>
              </w:rPr>
            </w:pPr>
            <w:r>
              <w:rPr>
                <w:rFonts w:hint="eastAsia" w:ascii="宋体" w:hAnsi="宋体" w:cs="宋体"/>
                <w:b/>
                <w:bCs/>
                <w:szCs w:val="21"/>
              </w:rPr>
              <w:t>旋风系统</w:t>
            </w:r>
          </w:p>
        </w:tc>
        <w:tc>
          <w:tcPr>
            <w:tcW w:w="1980" w:type="dxa"/>
            <w:vAlign w:val="center"/>
          </w:tcPr>
          <w:p>
            <w:pPr>
              <w:tabs>
                <w:tab w:val="left" w:pos="540"/>
              </w:tabs>
              <w:rPr>
                <w:rFonts w:ascii="宋体" w:hAnsi="宋体" w:cs="宋体"/>
                <w:szCs w:val="21"/>
              </w:rPr>
            </w:pPr>
            <w:r>
              <w:rPr>
                <w:rFonts w:hint="eastAsia" w:ascii="宋体" w:hAnsi="宋体" w:cs="宋体"/>
                <w:szCs w:val="21"/>
              </w:rPr>
              <w:t>1. 旋风分离器</w:t>
            </w:r>
          </w:p>
        </w:tc>
        <w:tc>
          <w:tcPr>
            <w:tcW w:w="4462" w:type="dxa"/>
            <w:vAlign w:val="center"/>
          </w:tcPr>
          <w:p>
            <w:pPr>
              <w:spacing w:line="300" w:lineRule="auto"/>
              <w:rPr>
                <w:rFonts w:ascii="宋体" w:hAnsi="宋体" w:cs="宋体"/>
                <w:szCs w:val="21"/>
              </w:rPr>
            </w:pPr>
            <w:r>
              <w:rPr>
                <w:rFonts w:hint="eastAsia" w:ascii="宋体" w:hAnsi="宋体" w:cs="宋体"/>
                <w:szCs w:val="21"/>
              </w:rPr>
              <w:t>材质SUS304。</w:t>
            </w:r>
          </w:p>
          <w:p>
            <w:pPr>
              <w:spacing w:line="300" w:lineRule="auto"/>
              <w:rPr>
                <w:rFonts w:ascii="宋体" w:hAnsi="宋体" w:cs="宋体"/>
                <w:szCs w:val="21"/>
              </w:rPr>
            </w:pPr>
            <w:r>
              <w:rPr>
                <w:rFonts w:hint="eastAsia" w:ascii="宋体" w:hAnsi="宋体" w:cs="宋体"/>
                <w:szCs w:val="21"/>
              </w:rPr>
              <w:t>板材厚度3mm以上。</w:t>
            </w:r>
          </w:p>
          <w:p>
            <w:pPr>
              <w:tabs>
                <w:tab w:val="left" w:pos="540"/>
              </w:tabs>
              <w:rPr>
                <w:rFonts w:ascii="宋体" w:hAnsi="宋体" w:cs="宋体"/>
                <w:szCs w:val="21"/>
              </w:rPr>
            </w:pPr>
            <w:r>
              <w:rPr>
                <w:rFonts w:hint="eastAsia" w:ascii="宋体" w:hAnsi="宋体" w:cs="宋体"/>
                <w:szCs w:val="21"/>
              </w:rPr>
              <w:t xml:space="preserve">表面处理：外表面抛光，内聚氨酯1mm，高流速位置陶瓷（95%）防护 </w:t>
            </w:r>
          </w:p>
        </w:tc>
        <w:tc>
          <w:tcPr>
            <w:tcW w:w="735" w:type="dxa"/>
            <w:vMerge w:val="restart"/>
            <w:vAlign w:val="center"/>
          </w:tcPr>
          <w:p>
            <w:pPr>
              <w:tabs>
                <w:tab w:val="left" w:pos="540"/>
              </w:tabs>
              <w:jc w:val="center"/>
              <w:rPr>
                <w:rFonts w:ascii="宋体" w:hAnsi="宋体" w:cs="宋体"/>
                <w:b/>
                <w:szCs w:val="21"/>
              </w:rPr>
            </w:pPr>
            <w:r>
              <w:rPr>
                <w:rFonts w:hint="eastAsia" w:ascii="宋体" w:hAnsi="宋体" w:cs="宋体"/>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343" w:type="dxa"/>
            <w:vMerge w:val="continue"/>
            <w:vAlign w:val="center"/>
          </w:tcPr>
          <w:p>
            <w:pPr>
              <w:pStyle w:val="10"/>
              <w:pBdr>
                <w:bottom w:val="none" w:color="auto" w:sz="0" w:space="0"/>
              </w:pBdr>
              <w:tabs>
                <w:tab w:val="left" w:pos="540"/>
                <w:tab w:val="clear" w:pos="4153"/>
                <w:tab w:val="clear" w:pos="8306"/>
              </w:tabs>
              <w:snapToGrid/>
              <w:spacing w:line="360" w:lineRule="atLeast"/>
              <w:rPr>
                <w:rFonts w:ascii="宋体" w:hAnsi="宋体" w:cs="宋体"/>
                <w:sz w:val="21"/>
                <w:szCs w:val="21"/>
              </w:rPr>
            </w:pPr>
          </w:p>
        </w:tc>
        <w:tc>
          <w:tcPr>
            <w:tcW w:w="1380" w:type="dxa"/>
            <w:vMerge w:val="continue"/>
            <w:vAlign w:val="center"/>
          </w:tcPr>
          <w:p>
            <w:pPr>
              <w:tabs>
                <w:tab w:val="left" w:pos="540"/>
              </w:tabs>
              <w:rPr>
                <w:rFonts w:ascii="宋体" w:hAnsi="宋体" w:cs="宋体"/>
                <w:b/>
                <w:bCs/>
                <w:szCs w:val="21"/>
              </w:rPr>
            </w:pPr>
          </w:p>
        </w:tc>
        <w:tc>
          <w:tcPr>
            <w:tcW w:w="1980" w:type="dxa"/>
            <w:vAlign w:val="center"/>
          </w:tcPr>
          <w:p>
            <w:pPr>
              <w:tabs>
                <w:tab w:val="left" w:pos="540"/>
              </w:tabs>
              <w:rPr>
                <w:rFonts w:ascii="宋体" w:hAnsi="宋体" w:cs="宋体"/>
                <w:szCs w:val="21"/>
              </w:rPr>
            </w:pPr>
            <w:r>
              <w:rPr>
                <w:rFonts w:hint="eastAsia" w:ascii="宋体" w:hAnsi="宋体" w:cs="宋体"/>
                <w:szCs w:val="21"/>
              </w:rPr>
              <w:t>2. 排料装置</w:t>
            </w:r>
          </w:p>
        </w:tc>
        <w:tc>
          <w:tcPr>
            <w:tcW w:w="4462" w:type="dxa"/>
            <w:vAlign w:val="center"/>
          </w:tcPr>
          <w:p>
            <w:pPr>
              <w:tabs>
                <w:tab w:val="left" w:pos="540"/>
              </w:tabs>
              <w:rPr>
                <w:rFonts w:ascii="宋体" w:hAnsi="宋体" w:cs="宋体"/>
                <w:szCs w:val="21"/>
              </w:rPr>
            </w:pPr>
            <w:r>
              <w:rPr>
                <w:rFonts w:hint="eastAsia" w:ascii="宋体" w:hAnsi="宋体" w:cs="宋体"/>
                <w:szCs w:val="21"/>
              </w:rPr>
              <w:t>304不锈钢材质。双气动蝶阀，规格DN100。快接卡箍蝶阀</w:t>
            </w:r>
          </w:p>
        </w:tc>
        <w:tc>
          <w:tcPr>
            <w:tcW w:w="735" w:type="dxa"/>
            <w:vMerge w:val="continue"/>
            <w:vAlign w:val="center"/>
          </w:tcPr>
          <w:p>
            <w:pPr>
              <w:tabs>
                <w:tab w:val="left" w:pos="540"/>
              </w:tabs>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343" w:type="dxa"/>
            <w:vMerge w:val="restart"/>
            <w:vAlign w:val="center"/>
          </w:tcPr>
          <w:p>
            <w:pPr>
              <w:pStyle w:val="10"/>
              <w:pBdr>
                <w:bottom w:val="none" w:color="auto" w:sz="0" w:space="0"/>
              </w:pBdr>
              <w:tabs>
                <w:tab w:val="left" w:pos="540"/>
                <w:tab w:val="clear" w:pos="4153"/>
                <w:tab w:val="clear" w:pos="8306"/>
              </w:tabs>
              <w:snapToGrid/>
              <w:spacing w:line="360" w:lineRule="atLeast"/>
              <w:rPr>
                <w:rFonts w:ascii="宋体" w:hAnsi="宋体" w:cs="宋体"/>
                <w:sz w:val="21"/>
                <w:szCs w:val="21"/>
              </w:rPr>
            </w:pPr>
            <w:r>
              <w:rPr>
                <w:rFonts w:hint="eastAsia" w:ascii="宋体" w:hAnsi="宋体" w:cs="宋体"/>
                <w:sz w:val="21"/>
                <w:szCs w:val="21"/>
              </w:rPr>
              <w:t>5</w:t>
            </w:r>
          </w:p>
        </w:tc>
        <w:tc>
          <w:tcPr>
            <w:tcW w:w="1380" w:type="dxa"/>
            <w:vMerge w:val="restart"/>
            <w:vAlign w:val="center"/>
          </w:tcPr>
          <w:p>
            <w:pPr>
              <w:tabs>
                <w:tab w:val="left" w:pos="540"/>
              </w:tabs>
              <w:rPr>
                <w:rFonts w:ascii="宋体" w:hAnsi="宋体" w:cs="宋体"/>
                <w:b/>
                <w:bCs/>
                <w:szCs w:val="21"/>
              </w:rPr>
            </w:pPr>
            <w:r>
              <w:rPr>
                <w:rFonts w:hint="eastAsia" w:ascii="宋体" w:hAnsi="宋体" w:cs="宋体"/>
                <w:b/>
                <w:bCs/>
                <w:szCs w:val="21"/>
              </w:rPr>
              <w:t>除尘收集系统</w:t>
            </w:r>
          </w:p>
        </w:tc>
        <w:tc>
          <w:tcPr>
            <w:tcW w:w="1980" w:type="dxa"/>
            <w:vAlign w:val="center"/>
          </w:tcPr>
          <w:p>
            <w:pPr>
              <w:numPr>
                <w:ilvl w:val="0"/>
                <w:numId w:val="13"/>
              </w:numPr>
              <w:tabs>
                <w:tab w:val="left" w:pos="540"/>
              </w:tabs>
              <w:adjustRightInd w:val="0"/>
              <w:spacing w:line="360" w:lineRule="atLeast"/>
              <w:textAlignment w:val="baseline"/>
              <w:rPr>
                <w:rFonts w:ascii="宋体" w:hAnsi="宋体" w:cs="宋体"/>
                <w:b/>
                <w:bCs/>
                <w:szCs w:val="21"/>
              </w:rPr>
            </w:pPr>
            <w:r>
              <w:rPr>
                <w:rFonts w:hint="eastAsia" w:ascii="宋体" w:hAnsi="宋体" w:cs="宋体"/>
                <w:szCs w:val="21"/>
              </w:rPr>
              <w:t>除尘器</w:t>
            </w:r>
          </w:p>
        </w:tc>
        <w:tc>
          <w:tcPr>
            <w:tcW w:w="4462" w:type="dxa"/>
            <w:vAlign w:val="center"/>
          </w:tcPr>
          <w:p>
            <w:pPr>
              <w:spacing w:line="300" w:lineRule="auto"/>
              <w:rPr>
                <w:rFonts w:ascii="宋体" w:hAnsi="宋体" w:cs="宋体"/>
                <w:szCs w:val="21"/>
              </w:rPr>
            </w:pPr>
            <w:r>
              <w:rPr>
                <w:rFonts w:hint="eastAsia" w:ascii="宋体" w:hAnsi="宋体" w:cs="宋体"/>
                <w:szCs w:val="21"/>
              </w:rPr>
              <w:t>材质304。</w:t>
            </w:r>
          </w:p>
          <w:p>
            <w:pPr>
              <w:spacing w:line="300" w:lineRule="auto"/>
              <w:rPr>
                <w:rFonts w:ascii="宋体" w:hAnsi="宋体" w:cs="宋体"/>
                <w:szCs w:val="21"/>
              </w:rPr>
            </w:pPr>
            <w:r>
              <w:rPr>
                <w:rFonts w:hint="eastAsia" w:ascii="宋体" w:hAnsi="宋体" w:cs="宋体"/>
                <w:szCs w:val="21"/>
              </w:rPr>
              <w:t>收尘面积：约7.18平方。布袋规格：1100X16</w:t>
            </w:r>
          </w:p>
          <w:p>
            <w:pPr>
              <w:spacing w:line="300" w:lineRule="auto"/>
              <w:rPr>
                <w:rFonts w:ascii="宋体" w:hAnsi="宋体" w:cs="宋体"/>
                <w:szCs w:val="21"/>
              </w:rPr>
            </w:pPr>
            <w:r>
              <w:rPr>
                <w:rFonts w:hint="eastAsia" w:ascii="宋体" w:hAnsi="宋体" w:cs="宋体"/>
                <w:szCs w:val="21"/>
              </w:rPr>
              <w:t>板材厚度3mm以上。</w:t>
            </w:r>
          </w:p>
          <w:p>
            <w:pPr>
              <w:tabs>
                <w:tab w:val="left" w:pos="540"/>
              </w:tabs>
              <w:rPr>
                <w:rFonts w:ascii="宋体" w:hAnsi="宋体" w:cs="宋体"/>
                <w:bCs/>
                <w:szCs w:val="21"/>
              </w:rPr>
            </w:pPr>
            <w:r>
              <w:rPr>
                <w:rFonts w:hint="eastAsia" w:ascii="宋体" w:hAnsi="宋体" w:cs="宋体"/>
                <w:szCs w:val="21"/>
              </w:rPr>
              <w:t>表面处理：外表面抛光，内表面聚氨酯0.5mm</w:t>
            </w:r>
          </w:p>
        </w:tc>
        <w:tc>
          <w:tcPr>
            <w:tcW w:w="735" w:type="dxa"/>
            <w:vMerge w:val="restart"/>
            <w:vAlign w:val="center"/>
          </w:tcPr>
          <w:p>
            <w:pPr>
              <w:tabs>
                <w:tab w:val="left" w:pos="540"/>
              </w:tabs>
              <w:jc w:val="center"/>
              <w:rPr>
                <w:rFonts w:ascii="宋体" w:hAnsi="宋体" w:cs="宋体"/>
                <w:bCs/>
                <w:szCs w:val="21"/>
              </w:rPr>
            </w:pPr>
            <w:r>
              <w:rPr>
                <w:rFonts w:hint="eastAsia" w:ascii="宋体" w:hAnsi="宋体" w:cs="宋体"/>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43" w:type="dxa"/>
            <w:vMerge w:val="continue"/>
            <w:vAlign w:val="center"/>
          </w:tcPr>
          <w:p>
            <w:pPr>
              <w:pStyle w:val="10"/>
              <w:pBdr>
                <w:bottom w:val="none" w:color="auto" w:sz="0" w:space="0"/>
              </w:pBdr>
              <w:tabs>
                <w:tab w:val="left" w:pos="540"/>
                <w:tab w:val="clear" w:pos="4153"/>
                <w:tab w:val="clear" w:pos="8306"/>
              </w:tabs>
              <w:snapToGrid/>
              <w:spacing w:line="360" w:lineRule="atLeast"/>
              <w:rPr>
                <w:rFonts w:ascii="宋体" w:hAnsi="宋体" w:cs="宋体"/>
                <w:sz w:val="21"/>
                <w:szCs w:val="21"/>
              </w:rPr>
            </w:pPr>
          </w:p>
        </w:tc>
        <w:tc>
          <w:tcPr>
            <w:tcW w:w="1380" w:type="dxa"/>
            <w:vMerge w:val="continue"/>
            <w:vAlign w:val="center"/>
          </w:tcPr>
          <w:p>
            <w:pPr>
              <w:tabs>
                <w:tab w:val="left" w:pos="540"/>
              </w:tabs>
              <w:rPr>
                <w:rFonts w:ascii="宋体" w:hAnsi="宋体" w:cs="宋体"/>
                <w:b/>
                <w:bCs/>
                <w:szCs w:val="21"/>
              </w:rPr>
            </w:pPr>
          </w:p>
        </w:tc>
        <w:tc>
          <w:tcPr>
            <w:tcW w:w="1980" w:type="dxa"/>
            <w:vAlign w:val="center"/>
          </w:tcPr>
          <w:p>
            <w:pPr>
              <w:numPr>
                <w:ilvl w:val="0"/>
                <w:numId w:val="13"/>
              </w:numPr>
              <w:tabs>
                <w:tab w:val="left" w:pos="540"/>
              </w:tabs>
              <w:adjustRightInd w:val="0"/>
              <w:spacing w:line="360" w:lineRule="atLeast"/>
              <w:textAlignment w:val="baseline"/>
              <w:rPr>
                <w:rFonts w:ascii="宋体" w:hAnsi="宋体" w:cs="宋体"/>
                <w:szCs w:val="21"/>
              </w:rPr>
            </w:pPr>
            <w:r>
              <w:rPr>
                <w:rFonts w:hint="eastAsia" w:ascii="宋体" w:hAnsi="宋体" w:cs="宋体"/>
                <w:szCs w:val="21"/>
              </w:rPr>
              <w:t>排料装置</w:t>
            </w:r>
          </w:p>
        </w:tc>
        <w:tc>
          <w:tcPr>
            <w:tcW w:w="4462" w:type="dxa"/>
            <w:vAlign w:val="center"/>
          </w:tcPr>
          <w:p>
            <w:pPr>
              <w:tabs>
                <w:tab w:val="left" w:pos="540"/>
              </w:tabs>
              <w:rPr>
                <w:rFonts w:ascii="宋体" w:hAnsi="宋体" w:cs="宋体"/>
                <w:szCs w:val="21"/>
              </w:rPr>
            </w:pPr>
            <w:r>
              <w:rPr>
                <w:rFonts w:hint="eastAsia" w:ascii="宋体" w:hAnsi="宋体" w:cs="宋体"/>
                <w:szCs w:val="21"/>
              </w:rPr>
              <w:t>304不锈钢材质，双气动蝶阀，规格DN100。快接卡箍蝶阀。</w:t>
            </w:r>
          </w:p>
        </w:tc>
        <w:tc>
          <w:tcPr>
            <w:tcW w:w="735" w:type="dxa"/>
            <w:vMerge w:val="continue"/>
            <w:vAlign w:val="center"/>
          </w:tcPr>
          <w:p>
            <w:pPr>
              <w:tabs>
                <w:tab w:val="left" w:pos="540"/>
              </w:tabs>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43" w:type="dxa"/>
            <w:vMerge w:val="continue"/>
            <w:vAlign w:val="center"/>
          </w:tcPr>
          <w:p>
            <w:pPr>
              <w:pStyle w:val="10"/>
              <w:pBdr>
                <w:bottom w:val="none" w:color="auto" w:sz="0" w:space="0"/>
              </w:pBdr>
              <w:tabs>
                <w:tab w:val="left" w:pos="540"/>
                <w:tab w:val="clear" w:pos="4153"/>
                <w:tab w:val="clear" w:pos="8306"/>
              </w:tabs>
              <w:snapToGrid/>
              <w:spacing w:line="360" w:lineRule="atLeast"/>
              <w:rPr>
                <w:rFonts w:ascii="宋体" w:hAnsi="宋体" w:cs="宋体"/>
                <w:sz w:val="21"/>
                <w:szCs w:val="21"/>
              </w:rPr>
            </w:pPr>
          </w:p>
        </w:tc>
        <w:tc>
          <w:tcPr>
            <w:tcW w:w="1380" w:type="dxa"/>
            <w:vMerge w:val="continue"/>
            <w:vAlign w:val="center"/>
          </w:tcPr>
          <w:p>
            <w:pPr>
              <w:tabs>
                <w:tab w:val="left" w:pos="540"/>
              </w:tabs>
              <w:rPr>
                <w:rFonts w:ascii="宋体" w:hAnsi="宋体" w:cs="宋体"/>
                <w:b/>
                <w:bCs/>
                <w:szCs w:val="21"/>
              </w:rPr>
            </w:pPr>
          </w:p>
        </w:tc>
        <w:tc>
          <w:tcPr>
            <w:tcW w:w="1980" w:type="dxa"/>
            <w:vAlign w:val="center"/>
          </w:tcPr>
          <w:p>
            <w:pPr>
              <w:numPr>
                <w:ilvl w:val="0"/>
                <w:numId w:val="13"/>
              </w:numPr>
              <w:tabs>
                <w:tab w:val="left" w:pos="540"/>
              </w:tabs>
              <w:adjustRightInd w:val="0"/>
              <w:spacing w:line="360" w:lineRule="atLeast"/>
              <w:textAlignment w:val="baseline"/>
              <w:rPr>
                <w:rFonts w:ascii="宋体" w:hAnsi="宋体" w:cs="宋体"/>
                <w:szCs w:val="21"/>
              </w:rPr>
            </w:pPr>
            <w:r>
              <w:rPr>
                <w:rFonts w:hint="eastAsia" w:ascii="宋体" w:hAnsi="宋体" w:cs="宋体"/>
                <w:szCs w:val="21"/>
              </w:rPr>
              <w:t>放气阀</w:t>
            </w:r>
          </w:p>
        </w:tc>
        <w:tc>
          <w:tcPr>
            <w:tcW w:w="4462" w:type="dxa"/>
            <w:vAlign w:val="center"/>
          </w:tcPr>
          <w:p>
            <w:pPr>
              <w:tabs>
                <w:tab w:val="left" w:pos="540"/>
              </w:tabs>
              <w:rPr>
                <w:rFonts w:ascii="宋体" w:hAnsi="宋体" w:cs="宋体"/>
                <w:szCs w:val="21"/>
              </w:rPr>
            </w:pPr>
            <w:r>
              <w:rPr>
                <w:rFonts w:hint="eastAsia" w:ascii="宋体" w:hAnsi="宋体" w:cs="宋体"/>
                <w:szCs w:val="21"/>
              </w:rPr>
              <w:t>收尘出口三通，DN65手动蝶阀调节风量。蝶阀规格：DN65.配备负压传感器。</w:t>
            </w:r>
          </w:p>
        </w:tc>
        <w:tc>
          <w:tcPr>
            <w:tcW w:w="735" w:type="dxa"/>
            <w:vMerge w:val="continue"/>
            <w:vAlign w:val="center"/>
          </w:tcPr>
          <w:p>
            <w:pPr>
              <w:tabs>
                <w:tab w:val="left" w:pos="540"/>
              </w:tabs>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3" w:type="dxa"/>
            <w:vAlign w:val="center"/>
          </w:tcPr>
          <w:p>
            <w:pPr>
              <w:tabs>
                <w:tab w:val="left" w:pos="540"/>
              </w:tabs>
              <w:jc w:val="center"/>
              <w:rPr>
                <w:rFonts w:ascii="宋体" w:hAnsi="宋体" w:cs="宋体"/>
                <w:szCs w:val="21"/>
              </w:rPr>
            </w:pPr>
            <w:r>
              <w:rPr>
                <w:rFonts w:hint="eastAsia" w:ascii="宋体" w:hAnsi="宋体" w:cs="宋体"/>
                <w:szCs w:val="21"/>
              </w:rPr>
              <w:t>6</w:t>
            </w:r>
          </w:p>
        </w:tc>
        <w:tc>
          <w:tcPr>
            <w:tcW w:w="1380" w:type="dxa"/>
            <w:vAlign w:val="center"/>
          </w:tcPr>
          <w:p>
            <w:pPr>
              <w:tabs>
                <w:tab w:val="left" w:pos="540"/>
              </w:tabs>
              <w:rPr>
                <w:rFonts w:ascii="宋体" w:hAnsi="宋体" w:cs="宋体"/>
                <w:b/>
                <w:bCs/>
                <w:szCs w:val="21"/>
              </w:rPr>
            </w:pPr>
            <w:r>
              <w:rPr>
                <w:rFonts w:hint="eastAsia" w:ascii="宋体" w:hAnsi="宋体" w:cs="宋体"/>
                <w:b/>
                <w:bCs/>
                <w:szCs w:val="21"/>
              </w:rPr>
              <w:t>风机</w:t>
            </w:r>
          </w:p>
        </w:tc>
        <w:tc>
          <w:tcPr>
            <w:tcW w:w="1980" w:type="dxa"/>
            <w:vAlign w:val="center"/>
          </w:tcPr>
          <w:p>
            <w:pPr>
              <w:tabs>
                <w:tab w:val="left" w:pos="540"/>
              </w:tabs>
              <w:rPr>
                <w:rFonts w:ascii="宋体" w:hAnsi="宋体" w:cs="宋体"/>
                <w:bCs/>
                <w:szCs w:val="21"/>
              </w:rPr>
            </w:pPr>
            <w:r>
              <w:rPr>
                <w:rFonts w:hint="eastAsia" w:ascii="宋体" w:hAnsi="宋体" w:cs="宋体"/>
                <w:bCs/>
                <w:szCs w:val="21"/>
              </w:rPr>
              <w:t>罗茨鼓风机</w:t>
            </w:r>
          </w:p>
        </w:tc>
        <w:tc>
          <w:tcPr>
            <w:tcW w:w="4462" w:type="dxa"/>
            <w:vAlign w:val="center"/>
          </w:tcPr>
          <w:p>
            <w:pPr>
              <w:tabs>
                <w:tab w:val="left" w:pos="540"/>
              </w:tabs>
              <w:rPr>
                <w:rFonts w:ascii="宋体" w:hAnsi="宋体" w:cs="宋体"/>
                <w:szCs w:val="21"/>
              </w:rPr>
            </w:pPr>
            <w:r>
              <w:rPr>
                <w:rFonts w:hint="eastAsia" w:ascii="宋体" w:hAnsi="宋体" w:cs="宋体"/>
                <w:szCs w:val="21"/>
              </w:rPr>
              <w:t>（1）碳钢材质。</w:t>
            </w:r>
          </w:p>
          <w:p>
            <w:pPr>
              <w:tabs>
                <w:tab w:val="left" w:pos="540"/>
              </w:tabs>
              <w:rPr>
                <w:rFonts w:ascii="宋体" w:hAnsi="宋体" w:cs="宋体"/>
                <w:szCs w:val="21"/>
              </w:rPr>
            </w:pPr>
            <w:r>
              <w:rPr>
                <w:rFonts w:hint="eastAsia" w:ascii="宋体" w:hAnsi="宋体" w:cs="宋体"/>
                <w:szCs w:val="21"/>
              </w:rPr>
              <w:t>（2）控制方式：变频控制</w:t>
            </w:r>
          </w:p>
        </w:tc>
        <w:tc>
          <w:tcPr>
            <w:tcW w:w="735" w:type="dxa"/>
            <w:vAlign w:val="center"/>
          </w:tcPr>
          <w:p>
            <w:pPr>
              <w:tabs>
                <w:tab w:val="left" w:pos="540"/>
              </w:tabs>
              <w:jc w:val="center"/>
              <w:rPr>
                <w:rFonts w:ascii="宋体" w:hAnsi="宋体" w:cs="宋体"/>
                <w:bCs/>
                <w:szCs w:val="21"/>
              </w:rPr>
            </w:pPr>
            <w:r>
              <w:rPr>
                <w:rFonts w:hint="eastAsia" w:ascii="宋体" w:hAnsi="宋体" w:cs="宋体"/>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3" w:type="dxa"/>
            <w:vAlign w:val="center"/>
          </w:tcPr>
          <w:p>
            <w:pPr>
              <w:tabs>
                <w:tab w:val="left" w:pos="540"/>
              </w:tabs>
              <w:jc w:val="center"/>
              <w:rPr>
                <w:rFonts w:ascii="宋体" w:hAnsi="宋体" w:cs="宋体"/>
                <w:szCs w:val="21"/>
              </w:rPr>
            </w:pPr>
            <w:r>
              <w:rPr>
                <w:rFonts w:hint="eastAsia" w:ascii="宋体" w:hAnsi="宋体" w:cs="宋体"/>
                <w:szCs w:val="21"/>
              </w:rPr>
              <w:t>7</w:t>
            </w:r>
          </w:p>
        </w:tc>
        <w:tc>
          <w:tcPr>
            <w:tcW w:w="1380" w:type="dxa"/>
            <w:vAlign w:val="center"/>
          </w:tcPr>
          <w:p>
            <w:pPr>
              <w:tabs>
                <w:tab w:val="left" w:pos="540"/>
              </w:tabs>
              <w:rPr>
                <w:rFonts w:ascii="宋体" w:hAnsi="宋体" w:cs="宋体"/>
                <w:b/>
                <w:bCs/>
                <w:szCs w:val="21"/>
              </w:rPr>
            </w:pPr>
            <w:r>
              <w:rPr>
                <w:rFonts w:hint="eastAsia" w:ascii="宋体" w:hAnsi="宋体" w:cs="宋体"/>
                <w:b/>
                <w:bCs/>
                <w:szCs w:val="21"/>
              </w:rPr>
              <w:t>控制系统与软件</w:t>
            </w:r>
          </w:p>
        </w:tc>
        <w:tc>
          <w:tcPr>
            <w:tcW w:w="1980" w:type="dxa"/>
            <w:vAlign w:val="center"/>
          </w:tcPr>
          <w:p>
            <w:pPr>
              <w:tabs>
                <w:tab w:val="left" w:pos="540"/>
              </w:tabs>
              <w:rPr>
                <w:rFonts w:ascii="宋体" w:hAnsi="宋体" w:cs="宋体"/>
                <w:szCs w:val="21"/>
              </w:rPr>
            </w:pPr>
          </w:p>
        </w:tc>
        <w:tc>
          <w:tcPr>
            <w:tcW w:w="4462" w:type="dxa"/>
            <w:vAlign w:val="center"/>
          </w:tcPr>
          <w:p>
            <w:pPr>
              <w:tabs>
                <w:tab w:val="left" w:pos="540"/>
              </w:tabs>
              <w:rPr>
                <w:rFonts w:ascii="宋体" w:hAnsi="宋体" w:cs="宋体"/>
                <w:szCs w:val="21"/>
              </w:rPr>
            </w:pPr>
            <w:r>
              <w:rPr>
                <w:rFonts w:hint="eastAsia" w:ascii="宋体" w:hAnsi="宋体" w:cs="宋体"/>
                <w:szCs w:val="21"/>
              </w:rPr>
              <w:t>分级电机ABB变频器、引风为海利普、喂料为台达变频器。成套采用SMART 200 plc控制、触摸屏为昆仑通态、控制元件德力西。</w:t>
            </w:r>
          </w:p>
        </w:tc>
        <w:tc>
          <w:tcPr>
            <w:tcW w:w="735" w:type="dxa"/>
            <w:vAlign w:val="center"/>
          </w:tcPr>
          <w:p>
            <w:pPr>
              <w:tabs>
                <w:tab w:val="left" w:pos="540"/>
              </w:tabs>
              <w:jc w:val="center"/>
              <w:rPr>
                <w:rFonts w:ascii="宋体" w:hAnsi="宋体" w:cs="宋体"/>
                <w:b/>
                <w:szCs w:val="21"/>
              </w:rPr>
            </w:pPr>
            <w:r>
              <w:rPr>
                <w:rFonts w:hint="eastAsia" w:ascii="宋体" w:hAnsi="宋体" w:cs="宋体"/>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3" w:type="dxa"/>
            <w:vAlign w:val="center"/>
          </w:tcPr>
          <w:p>
            <w:pPr>
              <w:tabs>
                <w:tab w:val="left" w:pos="540"/>
              </w:tabs>
              <w:jc w:val="center"/>
              <w:rPr>
                <w:rFonts w:ascii="宋体" w:hAnsi="宋体" w:cs="宋体"/>
                <w:szCs w:val="21"/>
              </w:rPr>
            </w:pPr>
            <w:r>
              <w:rPr>
                <w:rFonts w:hint="eastAsia" w:ascii="宋体" w:hAnsi="宋体" w:cs="宋体"/>
                <w:szCs w:val="21"/>
              </w:rPr>
              <w:t>8</w:t>
            </w:r>
          </w:p>
        </w:tc>
        <w:tc>
          <w:tcPr>
            <w:tcW w:w="1380" w:type="dxa"/>
            <w:vAlign w:val="center"/>
          </w:tcPr>
          <w:p>
            <w:pPr>
              <w:tabs>
                <w:tab w:val="left" w:pos="540"/>
              </w:tabs>
              <w:rPr>
                <w:rFonts w:ascii="宋体" w:hAnsi="宋体" w:cs="宋体"/>
                <w:b/>
                <w:bCs/>
                <w:szCs w:val="21"/>
              </w:rPr>
            </w:pPr>
            <w:r>
              <w:rPr>
                <w:rFonts w:hint="eastAsia" w:ascii="宋体" w:hAnsi="宋体" w:cs="宋体"/>
                <w:b/>
                <w:bCs/>
                <w:szCs w:val="21"/>
              </w:rPr>
              <w:t>管路系统</w:t>
            </w:r>
          </w:p>
        </w:tc>
        <w:tc>
          <w:tcPr>
            <w:tcW w:w="1980" w:type="dxa"/>
            <w:vAlign w:val="center"/>
          </w:tcPr>
          <w:p>
            <w:pPr>
              <w:tabs>
                <w:tab w:val="left" w:pos="540"/>
              </w:tabs>
              <w:rPr>
                <w:rFonts w:ascii="宋体" w:hAnsi="宋体" w:cs="宋体"/>
                <w:bCs/>
                <w:szCs w:val="21"/>
              </w:rPr>
            </w:pPr>
            <w:r>
              <w:rPr>
                <w:rFonts w:hint="eastAsia" w:ascii="宋体" w:hAnsi="宋体" w:cs="宋体"/>
                <w:bCs/>
                <w:szCs w:val="21"/>
              </w:rPr>
              <w:t>输粉管路和排风管等</w:t>
            </w:r>
          </w:p>
        </w:tc>
        <w:tc>
          <w:tcPr>
            <w:tcW w:w="4462" w:type="dxa"/>
            <w:vAlign w:val="center"/>
          </w:tcPr>
          <w:p>
            <w:pPr>
              <w:tabs>
                <w:tab w:val="left" w:pos="540"/>
              </w:tabs>
              <w:rPr>
                <w:rFonts w:ascii="宋体" w:hAnsi="宋体" w:cs="宋体"/>
                <w:bCs/>
                <w:szCs w:val="21"/>
              </w:rPr>
            </w:pPr>
            <w:r>
              <w:rPr>
                <w:rFonts w:hint="eastAsia" w:ascii="宋体" w:hAnsi="宋体" w:cs="宋体"/>
                <w:bCs/>
                <w:szCs w:val="21"/>
              </w:rPr>
              <w:t>引风机管路材质A3，板材厚度2mm。</w:t>
            </w:r>
          </w:p>
          <w:p>
            <w:pPr>
              <w:tabs>
                <w:tab w:val="left" w:pos="540"/>
              </w:tabs>
              <w:rPr>
                <w:rFonts w:ascii="宋体" w:hAnsi="宋体" w:cs="宋体"/>
                <w:bCs/>
                <w:szCs w:val="21"/>
              </w:rPr>
            </w:pPr>
            <w:r>
              <w:rPr>
                <w:rFonts w:hint="eastAsia" w:ascii="宋体" w:hAnsi="宋体" w:cs="宋体"/>
                <w:bCs/>
                <w:szCs w:val="21"/>
              </w:rPr>
              <w:t>主机至旋风、旋风至收尘器件管路采用塑料钢丝管。管路连接全部采用快接。</w:t>
            </w:r>
          </w:p>
        </w:tc>
        <w:tc>
          <w:tcPr>
            <w:tcW w:w="735" w:type="dxa"/>
            <w:vAlign w:val="center"/>
          </w:tcPr>
          <w:p>
            <w:pPr>
              <w:tabs>
                <w:tab w:val="left" w:pos="540"/>
              </w:tabs>
              <w:jc w:val="center"/>
              <w:rPr>
                <w:rFonts w:ascii="宋体" w:hAnsi="宋体" w:cs="宋体"/>
                <w:b/>
                <w:bCs/>
                <w:szCs w:val="21"/>
              </w:rPr>
            </w:pPr>
            <w:r>
              <w:rPr>
                <w:rFonts w:hint="eastAsia" w:ascii="宋体" w:hAnsi="宋体" w:cs="宋体"/>
                <w:b/>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3" w:type="dxa"/>
            <w:vAlign w:val="center"/>
          </w:tcPr>
          <w:p>
            <w:pPr>
              <w:tabs>
                <w:tab w:val="left" w:pos="540"/>
              </w:tabs>
              <w:jc w:val="center"/>
              <w:rPr>
                <w:rFonts w:ascii="宋体" w:hAnsi="宋体" w:cs="宋体"/>
                <w:szCs w:val="21"/>
              </w:rPr>
            </w:pPr>
            <w:r>
              <w:rPr>
                <w:rFonts w:hint="eastAsia" w:ascii="宋体" w:hAnsi="宋体" w:cs="宋体"/>
                <w:szCs w:val="21"/>
              </w:rPr>
              <w:t>9</w:t>
            </w:r>
          </w:p>
        </w:tc>
        <w:tc>
          <w:tcPr>
            <w:tcW w:w="1380" w:type="dxa"/>
            <w:vAlign w:val="center"/>
          </w:tcPr>
          <w:p>
            <w:pPr>
              <w:tabs>
                <w:tab w:val="left" w:pos="540"/>
              </w:tabs>
              <w:rPr>
                <w:rFonts w:ascii="宋体" w:hAnsi="宋体" w:cs="宋体"/>
                <w:b/>
                <w:bCs/>
                <w:szCs w:val="21"/>
              </w:rPr>
            </w:pPr>
            <w:r>
              <w:rPr>
                <w:rFonts w:hint="eastAsia" w:ascii="宋体" w:hAnsi="宋体" w:cs="宋体"/>
                <w:b/>
                <w:bCs/>
                <w:szCs w:val="21"/>
              </w:rPr>
              <w:t>工作平台及安装</w:t>
            </w:r>
          </w:p>
        </w:tc>
        <w:tc>
          <w:tcPr>
            <w:tcW w:w="1980" w:type="dxa"/>
            <w:vAlign w:val="center"/>
          </w:tcPr>
          <w:p>
            <w:pPr>
              <w:tabs>
                <w:tab w:val="left" w:pos="540"/>
              </w:tabs>
              <w:rPr>
                <w:rFonts w:ascii="宋体" w:hAnsi="宋体" w:cs="宋体"/>
                <w:bCs/>
                <w:szCs w:val="21"/>
              </w:rPr>
            </w:pPr>
          </w:p>
        </w:tc>
        <w:tc>
          <w:tcPr>
            <w:tcW w:w="4462" w:type="dxa"/>
            <w:vAlign w:val="center"/>
          </w:tcPr>
          <w:p>
            <w:pPr>
              <w:tabs>
                <w:tab w:val="left" w:pos="540"/>
              </w:tabs>
              <w:rPr>
                <w:rFonts w:ascii="宋体" w:hAnsi="宋体" w:cs="宋体"/>
                <w:bCs/>
                <w:szCs w:val="21"/>
              </w:rPr>
            </w:pPr>
            <w:r>
              <w:rPr>
                <w:rFonts w:hint="eastAsia" w:ascii="宋体" w:hAnsi="宋体" w:cs="宋体"/>
                <w:color w:val="000000"/>
                <w:kern w:val="0"/>
                <w:szCs w:val="21"/>
              </w:rPr>
              <w:t>需方提供A3台架，电线电缆，供方提供技术支持。供方提供安装</w:t>
            </w:r>
          </w:p>
        </w:tc>
        <w:tc>
          <w:tcPr>
            <w:tcW w:w="735" w:type="dxa"/>
            <w:vAlign w:val="center"/>
          </w:tcPr>
          <w:p>
            <w:pPr>
              <w:tabs>
                <w:tab w:val="left" w:pos="540"/>
              </w:tabs>
              <w:jc w:val="center"/>
              <w:rPr>
                <w:rFonts w:ascii="宋体" w:hAnsi="宋体" w:cs="宋体"/>
                <w:b/>
                <w:bCs/>
                <w:szCs w:val="21"/>
              </w:rPr>
            </w:pPr>
            <w:r>
              <w:rPr>
                <w:rFonts w:hint="eastAsia" w:ascii="宋体" w:hAnsi="宋体" w:cs="宋体"/>
                <w:b/>
                <w:bCs/>
                <w:szCs w:val="21"/>
              </w:rPr>
              <w:t>1</w:t>
            </w:r>
          </w:p>
        </w:tc>
      </w:tr>
      <w:bookmarkEnd w:id="13"/>
      <w:bookmarkEnd w:id="14"/>
    </w:tbl>
    <w:p>
      <w:pPr>
        <w:spacing w:line="360" w:lineRule="auto"/>
        <w:ind w:firstLine="2640" w:firstLineChars="1100"/>
        <w:jc w:val="left"/>
        <w:rPr>
          <w:sz w:val="24"/>
        </w:rPr>
      </w:pPr>
    </w:p>
    <w:p>
      <w:pPr>
        <w:spacing w:line="360" w:lineRule="auto"/>
        <w:ind w:firstLine="2640" w:firstLineChars="1100"/>
        <w:jc w:val="left"/>
        <w:rPr>
          <w:sz w:val="24"/>
        </w:rPr>
      </w:pPr>
    </w:p>
    <w:p>
      <w:pPr>
        <w:spacing w:line="360" w:lineRule="auto"/>
        <w:ind w:firstLine="2640" w:firstLineChars="1100"/>
        <w:jc w:val="left"/>
        <w:rPr>
          <w:sz w:val="24"/>
        </w:rPr>
      </w:pPr>
    </w:p>
    <w:p>
      <w:pPr>
        <w:pStyle w:val="3"/>
        <w:ind w:firstLine="480"/>
        <w:rPr>
          <w:sz w:val="24"/>
        </w:rPr>
      </w:pPr>
    </w:p>
    <w:p>
      <w:pPr>
        <w:pStyle w:val="3"/>
        <w:ind w:firstLine="480"/>
        <w:rPr>
          <w:sz w:val="24"/>
        </w:rPr>
      </w:pPr>
    </w:p>
    <w:p>
      <w:pPr>
        <w:pStyle w:val="3"/>
        <w:ind w:firstLine="480"/>
        <w:rPr>
          <w:sz w:val="24"/>
        </w:rPr>
      </w:pPr>
    </w:p>
    <w:p>
      <w:pPr>
        <w:pStyle w:val="3"/>
        <w:ind w:firstLine="480"/>
        <w:rPr>
          <w:sz w:val="24"/>
        </w:rPr>
      </w:pPr>
    </w:p>
    <w:p>
      <w:pPr>
        <w:pStyle w:val="3"/>
        <w:ind w:firstLine="480"/>
        <w:rPr>
          <w:sz w:val="24"/>
        </w:rPr>
      </w:pPr>
    </w:p>
    <w:p>
      <w:pPr>
        <w:pStyle w:val="3"/>
        <w:ind w:firstLine="480"/>
        <w:rPr>
          <w:sz w:val="24"/>
        </w:rPr>
      </w:pPr>
    </w:p>
    <w:p>
      <w:pPr>
        <w:pStyle w:val="3"/>
        <w:ind w:firstLine="480"/>
        <w:rPr>
          <w:sz w:val="24"/>
        </w:rPr>
      </w:pPr>
    </w:p>
    <w:p>
      <w:pPr>
        <w:pStyle w:val="3"/>
        <w:ind w:firstLine="480"/>
        <w:rPr>
          <w:sz w:val="24"/>
        </w:rPr>
      </w:pPr>
    </w:p>
    <w:p>
      <w:pPr>
        <w:pStyle w:val="3"/>
        <w:ind w:firstLine="480"/>
        <w:rPr>
          <w:sz w:val="24"/>
        </w:rPr>
      </w:pPr>
    </w:p>
    <w:p>
      <w:pPr>
        <w:pStyle w:val="3"/>
        <w:ind w:firstLine="480"/>
        <w:rPr>
          <w:sz w:val="24"/>
        </w:rPr>
      </w:pPr>
    </w:p>
    <w:p>
      <w:pPr>
        <w:pStyle w:val="3"/>
        <w:ind w:firstLine="480"/>
        <w:rPr>
          <w:sz w:val="24"/>
        </w:rPr>
      </w:pPr>
    </w:p>
    <w:p>
      <w:pPr>
        <w:pStyle w:val="3"/>
        <w:ind w:firstLine="480"/>
        <w:rPr>
          <w:sz w:val="24"/>
        </w:rPr>
      </w:pPr>
    </w:p>
    <w:p>
      <w:pPr>
        <w:pStyle w:val="3"/>
        <w:ind w:firstLine="480"/>
        <w:rPr>
          <w:sz w:val="24"/>
        </w:rPr>
      </w:pPr>
    </w:p>
    <w:p>
      <w:pPr>
        <w:pStyle w:val="3"/>
        <w:ind w:firstLine="480"/>
        <w:rPr>
          <w:sz w:val="24"/>
        </w:rPr>
      </w:pPr>
    </w:p>
    <w:p>
      <w:pPr>
        <w:spacing w:line="360" w:lineRule="auto"/>
        <w:ind w:firstLine="2640" w:firstLineChars="1100"/>
        <w:jc w:val="left"/>
        <w:rPr>
          <w:sz w:val="24"/>
        </w:rPr>
      </w:pPr>
    </w:p>
    <w:p>
      <w:pPr>
        <w:pStyle w:val="3"/>
      </w:pPr>
    </w:p>
    <w:p>
      <w:pPr>
        <w:spacing w:line="360" w:lineRule="auto"/>
        <w:jc w:val="left"/>
        <w:rPr>
          <w:b/>
          <w:sz w:val="30"/>
          <w:szCs w:val="30"/>
        </w:rPr>
      </w:pPr>
      <w:r>
        <w:rPr>
          <w:rFonts w:hint="eastAsia"/>
          <w:b/>
          <w:sz w:val="30"/>
          <w:szCs w:val="30"/>
        </w:rPr>
        <w:t>附件4：</w:t>
      </w:r>
    </w:p>
    <w:p>
      <w:pPr>
        <w:spacing w:line="360" w:lineRule="auto"/>
        <w:jc w:val="left"/>
        <w:rPr>
          <w:b/>
          <w:sz w:val="30"/>
          <w:szCs w:val="30"/>
        </w:rPr>
      </w:pPr>
      <w:r>
        <w:rPr>
          <w:rFonts w:hint="eastAsia"/>
          <w:b/>
          <w:sz w:val="30"/>
          <w:szCs w:val="30"/>
        </w:rPr>
        <w:t xml:space="preserve">                    75KW空压机组</w:t>
      </w:r>
    </w:p>
    <w:p>
      <w:pPr>
        <w:jc w:val="left"/>
      </w:pPr>
      <w:r>
        <w:rPr>
          <w:rFonts w:hint="eastAsia"/>
        </w:rPr>
        <w:t>1、气量＞10m3/min，</w:t>
      </w:r>
    </w:p>
    <w:p>
      <w:pPr>
        <w:jc w:val="left"/>
      </w:pPr>
      <w:r>
        <w:rPr>
          <w:rFonts w:hint="eastAsia"/>
        </w:rPr>
        <w:t>2、压力10.6</w:t>
      </w:r>
      <w:r>
        <w:t xml:space="preserve"> </w:t>
      </w:r>
      <w:r>
        <w:rPr>
          <w:rFonts w:hint="eastAsia"/>
        </w:rPr>
        <w:t>bar，</w:t>
      </w:r>
    </w:p>
    <w:p>
      <w:pPr>
        <w:spacing w:line="360" w:lineRule="auto"/>
        <w:jc w:val="left"/>
      </w:pPr>
      <w:r>
        <w:rPr>
          <w:rFonts w:hint="eastAsia"/>
        </w:rPr>
        <w:t>3、功率：75KW，（水冷）</w:t>
      </w:r>
    </w:p>
    <w:p>
      <w:pPr>
        <w:spacing w:line="360" w:lineRule="auto"/>
        <w:jc w:val="left"/>
      </w:pPr>
    </w:p>
    <w:tbl>
      <w:tblPr>
        <w:tblStyle w:val="12"/>
        <w:tblW w:w="6511" w:type="dxa"/>
        <w:jc w:val="center"/>
        <w:tblLayout w:type="autofit"/>
        <w:tblCellMar>
          <w:top w:w="0" w:type="dxa"/>
          <w:left w:w="108" w:type="dxa"/>
          <w:bottom w:w="0" w:type="dxa"/>
          <w:right w:w="108" w:type="dxa"/>
        </w:tblCellMar>
      </w:tblPr>
      <w:tblGrid>
        <w:gridCol w:w="1549"/>
        <w:gridCol w:w="4962"/>
      </w:tblGrid>
      <w:tr>
        <w:tblPrEx>
          <w:tblCellMar>
            <w:top w:w="0" w:type="dxa"/>
            <w:left w:w="108" w:type="dxa"/>
            <w:bottom w:w="0" w:type="dxa"/>
            <w:right w:w="108" w:type="dxa"/>
          </w:tblCellMar>
        </w:tblPrEx>
        <w:trPr>
          <w:trHeight w:val="525" w:hRule="atLeast"/>
          <w:jc w:val="center"/>
        </w:trPr>
        <w:tc>
          <w:tcPr>
            <w:tcW w:w="1549"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总功率</w:t>
            </w:r>
          </w:p>
        </w:tc>
        <w:tc>
          <w:tcPr>
            <w:tcW w:w="4962" w:type="dxa"/>
            <w:tcBorders>
              <w:top w:val="single" w:color="auto" w:sz="4" w:space="0"/>
              <w:left w:val="nil"/>
              <w:right w:val="single" w:color="auto" w:sz="4" w:space="0"/>
            </w:tcBorders>
            <w:vAlign w:val="center"/>
          </w:tcPr>
          <w:p>
            <w:pPr>
              <w:jc w:val="center"/>
              <w:rPr>
                <w:rFonts w:ascii="Arial" w:hAnsi="Arial" w:cs="Arial"/>
                <w:kern w:val="0"/>
                <w:szCs w:val="21"/>
              </w:rPr>
            </w:pPr>
            <w:r>
              <w:rPr>
                <w:rFonts w:hint="eastAsia" w:ascii="Arial" w:hAnsi="Arial" w:cs="Arial"/>
                <w:kern w:val="0"/>
                <w:szCs w:val="21"/>
              </w:rPr>
              <w:t>75KW</w:t>
            </w:r>
          </w:p>
        </w:tc>
      </w:tr>
      <w:tr>
        <w:tblPrEx>
          <w:tblCellMar>
            <w:top w:w="0" w:type="dxa"/>
            <w:left w:w="108" w:type="dxa"/>
            <w:bottom w:w="0" w:type="dxa"/>
            <w:right w:w="108" w:type="dxa"/>
          </w:tblCellMar>
        </w:tblPrEx>
        <w:trPr>
          <w:trHeight w:val="525" w:hRule="atLeast"/>
          <w:jc w:val="center"/>
        </w:trPr>
        <w:tc>
          <w:tcPr>
            <w:tcW w:w="1549"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气量</w:t>
            </w:r>
          </w:p>
        </w:tc>
        <w:tc>
          <w:tcPr>
            <w:tcW w:w="4962" w:type="dxa"/>
            <w:tcBorders>
              <w:top w:val="single" w:color="auto" w:sz="4" w:space="0"/>
              <w:left w:val="nil"/>
              <w:right w:val="single" w:color="auto" w:sz="4" w:space="0"/>
            </w:tcBorders>
            <w:vAlign w:val="center"/>
          </w:tcPr>
          <w:p>
            <w:pPr>
              <w:widowControl/>
              <w:spacing w:before="156" w:beforeLines="50"/>
              <w:jc w:val="center"/>
              <w:rPr>
                <w:rFonts w:ascii="Arial" w:hAnsi="Arial" w:cs="Arial"/>
                <w:kern w:val="0"/>
                <w:szCs w:val="21"/>
              </w:rPr>
            </w:pPr>
            <w:r>
              <w:rPr>
                <w:rFonts w:hint="eastAsia" w:ascii="Arial" w:hAnsi="Arial" w:cs="Arial"/>
                <w:kern w:val="0"/>
                <w:szCs w:val="21"/>
              </w:rPr>
              <w:t>10Nm</w:t>
            </w:r>
            <w:r>
              <w:rPr>
                <w:rFonts w:hint="eastAsia" w:ascii="Arial" w:hAnsi="Arial" w:cs="Arial"/>
                <w:kern w:val="0"/>
                <w:szCs w:val="21"/>
                <w:vertAlign w:val="superscript"/>
              </w:rPr>
              <w:t>3</w:t>
            </w:r>
            <w:r>
              <w:rPr>
                <w:rFonts w:hint="eastAsia" w:ascii="Arial" w:hAnsi="Arial" w:cs="Arial"/>
                <w:kern w:val="0"/>
                <w:szCs w:val="21"/>
              </w:rPr>
              <w:t>/min</w:t>
            </w:r>
          </w:p>
        </w:tc>
      </w:tr>
      <w:tr>
        <w:trPr>
          <w:trHeight w:val="485" w:hRule="atLeast"/>
          <w:jc w:val="center"/>
        </w:trPr>
        <w:tc>
          <w:tcPr>
            <w:tcW w:w="1549"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压力</w:t>
            </w:r>
          </w:p>
        </w:tc>
        <w:tc>
          <w:tcPr>
            <w:tcW w:w="4962" w:type="dxa"/>
            <w:tcBorders>
              <w:top w:val="single" w:color="auto" w:sz="4" w:space="0"/>
              <w:left w:val="nil"/>
              <w:bottom w:val="single" w:color="auto" w:sz="4" w:space="0"/>
              <w:right w:val="single" w:color="auto" w:sz="4" w:space="0"/>
            </w:tcBorders>
            <w:vAlign w:val="center"/>
          </w:tcPr>
          <w:p>
            <w:pPr>
              <w:jc w:val="center"/>
              <w:rPr>
                <w:rFonts w:ascii="Arial" w:hAnsi="Arial" w:cs="Arial"/>
                <w:kern w:val="0"/>
                <w:szCs w:val="21"/>
              </w:rPr>
            </w:pPr>
            <w:r>
              <w:rPr>
                <w:rFonts w:hint="eastAsia" w:ascii="Arial" w:hAnsi="Arial" w:cs="Arial"/>
                <w:kern w:val="0"/>
                <w:szCs w:val="21"/>
              </w:rPr>
              <w:t>10.6KG</w:t>
            </w:r>
          </w:p>
        </w:tc>
      </w:tr>
      <w:tr>
        <w:trPr>
          <w:trHeight w:val="485" w:hRule="atLeast"/>
          <w:jc w:val="center"/>
        </w:trPr>
        <w:tc>
          <w:tcPr>
            <w:tcW w:w="1549"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露点</w:t>
            </w:r>
          </w:p>
        </w:tc>
        <w:tc>
          <w:tcPr>
            <w:tcW w:w="4962" w:type="dxa"/>
            <w:tcBorders>
              <w:top w:val="single" w:color="auto" w:sz="4" w:space="0"/>
              <w:left w:val="nil"/>
              <w:bottom w:val="single" w:color="auto" w:sz="4" w:space="0"/>
              <w:right w:val="single" w:color="auto" w:sz="4" w:space="0"/>
            </w:tcBorders>
            <w:vAlign w:val="center"/>
          </w:tcPr>
          <w:p>
            <w:pPr>
              <w:jc w:val="center"/>
              <w:rPr>
                <w:rFonts w:ascii="Arial" w:hAnsi="Arial" w:cs="Arial"/>
                <w:kern w:val="0"/>
                <w:szCs w:val="21"/>
              </w:rPr>
            </w:pPr>
            <w:r>
              <w:rPr>
                <w:rFonts w:hint="eastAsia" w:ascii="Arial" w:hAnsi="Arial" w:cs="Arial"/>
                <w:kern w:val="0"/>
                <w:szCs w:val="21"/>
              </w:rPr>
              <w:t>-40°C</w:t>
            </w:r>
          </w:p>
        </w:tc>
      </w:tr>
    </w:tbl>
    <w:p/>
    <w:p/>
    <w:tbl>
      <w:tblPr>
        <w:tblStyle w:val="12"/>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712"/>
        <w:gridCol w:w="448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732" w:type="dxa"/>
            <w:vAlign w:val="center"/>
          </w:tcPr>
          <w:p>
            <w:pPr>
              <w:widowControl/>
              <w:jc w:val="center"/>
              <w:rPr>
                <w:rFonts w:ascii="Calibri" w:hAnsi="宋体" w:cs="宋体"/>
                <w:kern w:val="0"/>
                <w:szCs w:val="21"/>
              </w:rPr>
            </w:pPr>
            <w:r>
              <w:rPr>
                <w:rFonts w:hint="eastAsia" w:ascii="Calibri" w:hAnsi="宋体" w:cs="宋体"/>
                <w:kern w:val="0"/>
                <w:szCs w:val="21"/>
              </w:rPr>
              <w:t>名称</w:t>
            </w:r>
          </w:p>
        </w:tc>
        <w:tc>
          <w:tcPr>
            <w:tcW w:w="712" w:type="dxa"/>
            <w:vAlign w:val="center"/>
          </w:tcPr>
          <w:p>
            <w:pPr>
              <w:widowControl/>
              <w:jc w:val="center"/>
              <w:rPr>
                <w:rFonts w:ascii="Calibri" w:hAnsi="宋体" w:cs="宋体"/>
                <w:kern w:val="0"/>
                <w:szCs w:val="21"/>
              </w:rPr>
            </w:pPr>
            <w:r>
              <w:rPr>
                <w:rFonts w:hint="eastAsia" w:ascii="Calibri" w:hAnsi="宋体" w:cs="宋体"/>
                <w:kern w:val="0"/>
                <w:szCs w:val="21"/>
              </w:rPr>
              <w:t>数量</w:t>
            </w:r>
          </w:p>
        </w:tc>
        <w:tc>
          <w:tcPr>
            <w:tcW w:w="4489" w:type="dxa"/>
            <w:vAlign w:val="center"/>
          </w:tcPr>
          <w:p>
            <w:pPr>
              <w:widowControl/>
              <w:jc w:val="center"/>
              <w:rPr>
                <w:rFonts w:ascii="Calibri" w:hAnsi="宋体" w:cs="宋体"/>
                <w:kern w:val="0"/>
                <w:szCs w:val="21"/>
              </w:rPr>
            </w:pPr>
            <w:r>
              <w:rPr>
                <w:rFonts w:hint="eastAsia" w:ascii="Calibri" w:hAnsi="宋体" w:cs="宋体"/>
                <w:kern w:val="0"/>
                <w:szCs w:val="21"/>
              </w:rPr>
              <w:t>参数</w:t>
            </w:r>
          </w:p>
        </w:tc>
        <w:tc>
          <w:tcPr>
            <w:tcW w:w="1125" w:type="dxa"/>
            <w:vAlign w:val="center"/>
          </w:tcPr>
          <w:p>
            <w:pPr>
              <w:widowControl/>
              <w:jc w:val="center"/>
              <w:rPr>
                <w:rFonts w:ascii="Calibri" w:hAnsi="宋体" w:cs="宋体"/>
                <w:kern w:val="0"/>
                <w:szCs w:val="21"/>
              </w:rPr>
            </w:pPr>
            <w:r>
              <w:rPr>
                <w:rFonts w:hint="eastAsia" w:ascii="Calibri" w:hAnsi="宋体" w:cs="宋体"/>
                <w:kern w:val="0"/>
                <w:szCs w:val="21"/>
              </w:rPr>
              <w:t>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732" w:type="dxa"/>
            <w:vAlign w:val="center"/>
          </w:tcPr>
          <w:p>
            <w:pPr>
              <w:widowControl/>
              <w:jc w:val="center"/>
              <w:rPr>
                <w:rFonts w:ascii="Calibri" w:hAnsi="宋体" w:cs="宋体"/>
                <w:kern w:val="0"/>
                <w:szCs w:val="21"/>
              </w:rPr>
            </w:pPr>
            <w:r>
              <w:rPr>
                <w:rFonts w:hint="eastAsia" w:ascii="Calibri" w:hAnsi="宋体" w:cs="宋体"/>
                <w:kern w:val="0"/>
                <w:szCs w:val="21"/>
              </w:rPr>
              <w:t>螺杆空压机</w:t>
            </w:r>
          </w:p>
        </w:tc>
        <w:tc>
          <w:tcPr>
            <w:tcW w:w="712" w:type="dxa"/>
            <w:vAlign w:val="center"/>
          </w:tcPr>
          <w:p>
            <w:pPr>
              <w:widowControl/>
              <w:jc w:val="center"/>
              <w:rPr>
                <w:rFonts w:ascii="Calibri" w:hAnsi="宋体" w:cs="宋体"/>
                <w:kern w:val="0"/>
                <w:szCs w:val="21"/>
              </w:rPr>
            </w:pPr>
            <w:r>
              <w:rPr>
                <w:rFonts w:hint="eastAsia" w:ascii="Calibri" w:hAnsi="宋体" w:cs="宋体"/>
                <w:kern w:val="0"/>
                <w:szCs w:val="21"/>
              </w:rPr>
              <w:t>1</w:t>
            </w:r>
          </w:p>
        </w:tc>
        <w:tc>
          <w:tcPr>
            <w:tcW w:w="4489" w:type="dxa"/>
            <w:vAlign w:val="center"/>
          </w:tcPr>
          <w:p>
            <w:pPr>
              <w:widowControl/>
              <w:jc w:val="center"/>
              <w:rPr>
                <w:rFonts w:ascii="Calibri" w:hAnsi="宋体" w:cs="宋体"/>
                <w:kern w:val="0"/>
                <w:szCs w:val="21"/>
              </w:rPr>
            </w:pPr>
            <w:r>
              <w:rPr>
                <w:rFonts w:hint="eastAsia" w:ascii="Calibri" w:hAnsi="宋体" w:cs="宋体"/>
                <w:kern w:val="0"/>
                <w:szCs w:val="21"/>
              </w:rPr>
              <w:t>＞10m3/min，10.6bar，75KW，水冷</w:t>
            </w:r>
          </w:p>
        </w:tc>
        <w:tc>
          <w:tcPr>
            <w:tcW w:w="1125" w:type="dxa"/>
            <w:vAlign w:val="center"/>
          </w:tcPr>
          <w:p>
            <w:pPr>
              <w:widowControl/>
              <w:jc w:val="center"/>
              <w:textAlignment w:val="center"/>
              <w:rPr>
                <w:rFonts w:ascii="Calibri" w:hAnsi="宋体" w:cs="宋体"/>
                <w:kern w:val="0"/>
                <w:szCs w:val="21"/>
              </w:rPr>
            </w:pPr>
            <w:r>
              <w:rPr>
                <w:rFonts w:hint="eastAsia" w:ascii="Calibri" w:hAnsi="宋体" w:cs="宋体"/>
                <w:kern w:val="0"/>
                <w:szCs w:val="21"/>
                <w:lang w:bidi="ar"/>
              </w:rPr>
              <w:t>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732" w:type="dxa"/>
            <w:vAlign w:val="center"/>
          </w:tcPr>
          <w:p>
            <w:pPr>
              <w:widowControl/>
              <w:jc w:val="center"/>
              <w:rPr>
                <w:rFonts w:ascii="Calibri" w:hAnsi="宋体" w:cs="宋体"/>
                <w:kern w:val="0"/>
                <w:szCs w:val="21"/>
              </w:rPr>
            </w:pPr>
            <w:r>
              <w:rPr>
                <w:rFonts w:hint="eastAsia" w:ascii="Calibri" w:hAnsi="宋体" w:cs="宋体"/>
                <w:kern w:val="0"/>
                <w:szCs w:val="21"/>
              </w:rPr>
              <w:t>不锈钢储气罐</w:t>
            </w:r>
          </w:p>
        </w:tc>
        <w:tc>
          <w:tcPr>
            <w:tcW w:w="712" w:type="dxa"/>
            <w:vAlign w:val="center"/>
          </w:tcPr>
          <w:p>
            <w:pPr>
              <w:widowControl/>
              <w:jc w:val="center"/>
              <w:rPr>
                <w:rFonts w:ascii="Calibri" w:hAnsi="宋体" w:cs="宋体"/>
                <w:kern w:val="0"/>
                <w:szCs w:val="21"/>
              </w:rPr>
            </w:pPr>
            <w:r>
              <w:rPr>
                <w:rFonts w:hint="eastAsia" w:ascii="Calibri" w:hAnsi="宋体" w:cs="宋体"/>
                <w:kern w:val="0"/>
                <w:szCs w:val="21"/>
              </w:rPr>
              <w:t>1</w:t>
            </w:r>
          </w:p>
        </w:tc>
        <w:tc>
          <w:tcPr>
            <w:tcW w:w="4489" w:type="dxa"/>
            <w:vAlign w:val="center"/>
          </w:tcPr>
          <w:p>
            <w:pPr>
              <w:widowControl/>
              <w:jc w:val="center"/>
              <w:rPr>
                <w:rFonts w:ascii="Calibri" w:hAnsi="宋体" w:cs="宋体"/>
                <w:kern w:val="0"/>
                <w:szCs w:val="21"/>
              </w:rPr>
            </w:pPr>
            <w:r>
              <w:rPr>
                <w:rFonts w:hint="eastAsia" w:ascii="Calibri" w:hAnsi="宋体" w:cs="宋体"/>
                <w:kern w:val="0"/>
                <w:szCs w:val="21"/>
              </w:rPr>
              <w:t>容积：2m³ 1.0Mpa</w:t>
            </w:r>
          </w:p>
          <w:p>
            <w:pPr>
              <w:widowControl/>
              <w:jc w:val="center"/>
              <w:rPr>
                <w:rFonts w:ascii="Calibri" w:hAnsi="宋体" w:cs="宋体"/>
                <w:kern w:val="0"/>
                <w:szCs w:val="21"/>
              </w:rPr>
            </w:pPr>
            <w:r>
              <w:rPr>
                <w:rFonts w:hint="eastAsia" w:ascii="Calibri" w:hAnsi="宋体" w:cs="宋体"/>
                <w:kern w:val="0"/>
                <w:szCs w:val="21"/>
              </w:rPr>
              <w:t>不锈钢储气罐</w:t>
            </w:r>
            <w:r>
              <w:fldChar w:fldCharType="begin"/>
            </w:r>
            <w:r>
              <w:instrText xml:space="preserve"> HYPERLINK "javascript:WebForm_DoPostBackWithOptions(new%20WebForm_PostBackOptions(%22GridView2$ctl03$GridView3$ctl90$LinkButton4%22,%20%22%22,%20true,%20%22%22,%20%22%22,%20false,%20true))" \o "设计：刘丹 校对：龚翠平 批准：杨威 产品代码：储气罐P-1立1.0MPA  点击打开成本构成页面" </w:instrText>
            </w:r>
            <w:r>
              <w:fldChar w:fldCharType="separate"/>
            </w:r>
            <w:r>
              <w:rPr>
                <w:rFonts w:hint="eastAsia" w:ascii="Calibri" w:hAnsi="宋体" w:cs="宋体"/>
                <w:kern w:val="0"/>
                <w:szCs w:val="21"/>
              </w:rPr>
              <w:t>C-2/1.0</w:t>
            </w:r>
            <w:r>
              <w:rPr>
                <w:rFonts w:hint="eastAsia" w:ascii="Calibri" w:hAnsi="宋体" w:cs="宋体"/>
                <w:kern w:val="0"/>
                <w:szCs w:val="21"/>
              </w:rPr>
              <w:fldChar w:fldCharType="end"/>
            </w:r>
            <w:r>
              <w:rPr>
                <w:rFonts w:hint="eastAsia" w:ascii="Calibri" w:hAnsi="宋体" w:cs="宋体"/>
                <w:kern w:val="0"/>
                <w:szCs w:val="21"/>
              </w:rPr>
              <w:t>，</w:t>
            </w:r>
          </w:p>
        </w:tc>
        <w:tc>
          <w:tcPr>
            <w:tcW w:w="1125" w:type="dxa"/>
            <w:vAlign w:val="center"/>
          </w:tcPr>
          <w:p>
            <w:pPr>
              <w:widowControl/>
              <w:jc w:val="center"/>
              <w:rPr>
                <w:rFonts w:ascii="Calibri" w:hAnsi="宋体" w:cs="宋体"/>
                <w:kern w:val="0"/>
                <w:szCs w:val="21"/>
              </w:rPr>
            </w:pPr>
            <w:r>
              <w:rPr>
                <w:rFonts w:hint="eastAsia" w:ascii="Calibri" w:hAnsi="宋体" w:cs="宋体"/>
                <w:kern w:val="0"/>
                <w:szCs w:val="21"/>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732" w:type="dxa"/>
            <w:vAlign w:val="center"/>
          </w:tcPr>
          <w:p>
            <w:pPr>
              <w:widowControl/>
              <w:rPr>
                <w:rFonts w:ascii="Calibri" w:hAnsi="宋体" w:cs="宋体"/>
                <w:kern w:val="0"/>
                <w:szCs w:val="21"/>
              </w:rPr>
            </w:pPr>
            <w:r>
              <w:rPr>
                <w:rFonts w:hint="eastAsia" w:ascii="Calibri" w:hAnsi="宋体" w:cs="宋体"/>
                <w:kern w:val="0"/>
                <w:szCs w:val="21"/>
              </w:rPr>
              <w:t>不锈钢空气过滤器</w:t>
            </w:r>
          </w:p>
        </w:tc>
        <w:tc>
          <w:tcPr>
            <w:tcW w:w="712" w:type="dxa"/>
            <w:vAlign w:val="center"/>
          </w:tcPr>
          <w:p>
            <w:pPr>
              <w:widowControl/>
              <w:jc w:val="center"/>
              <w:rPr>
                <w:rFonts w:ascii="Calibri" w:hAnsi="宋体" w:cs="宋体"/>
                <w:kern w:val="0"/>
                <w:szCs w:val="21"/>
              </w:rPr>
            </w:pPr>
            <w:r>
              <w:rPr>
                <w:rFonts w:hint="eastAsia" w:ascii="Calibri" w:hAnsi="宋体" w:cs="宋体"/>
                <w:kern w:val="0"/>
                <w:szCs w:val="21"/>
              </w:rPr>
              <w:t>3</w:t>
            </w:r>
          </w:p>
        </w:tc>
        <w:tc>
          <w:tcPr>
            <w:tcW w:w="4489" w:type="dxa"/>
            <w:vAlign w:val="center"/>
          </w:tcPr>
          <w:p>
            <w:pPr>
              <w:spacing w:line="287" w:lineRule="auto"/>
              <w:jc w:val="center"/>
              <w:rPr>
                <w:rFonts w:ascii="Calibri" w:hAnsi="宋体" w:cs="宋体"/>
                <w:kern w:val="0"/>
                <w:szCs w:val="21"/>
              </w:rPr>
            </w:pPr>
            <w:r>
              <w:rPr>
                <w:rFonts w:hint="eastAsia" w:ascii="Calibri" w:hAnsi="宋体" w:cs="宋体"/>
                <w:kern w:val="0"/>
                <w:szCs w:val="21"/>
              </w:rPr>
              <w:t>处理量：18Nm3/min 3支过滤器</w:t>
            </w:r>
          </w:p>
          <w:p>
            <w:pPr>
              <w:spacing w:line="287" w:lineRule="auto"/>
              <w:jc w:val="center"/>
              <w:rPr>
                <w:rFonts w:ascii="Calibri" w:hAnsi="宋体" w:cs="宋体"/>
                <w:kern w:val="0"/>
                <w:szCs w:val="21"/>
              </w:rPr>
            </w:pPr>
            <w:r>
              <w:rPr>
                <w:rFonts w:hint="eastAsia" w:ascii="Calibri" w:hAnsi="宋体" w:cs="宋体"/>
                <w:kern w:val="0"/>
                <w:szCs w:val="21"/>
              </w:rPr>
              <w:t>过滤精度：3/1/0.01um；304不锈钢材质</w:t>
            </w:r>
          </w:p>
          <w:p>
            <w:pPr>
              <w:spacing w:line="287" w:lineRule="auto"/>
              <w:jc w:val="center"/>
              <w:rPr>
                <w:szCs w:val="21"/>
              </w:rPr>
            </w:pPr>
            <w:r>
              <w:rPr>
                <w:rFonts w:hint="eastAsia" w:ascii="Calibri" w:hAnsi="宋体" w:cs="宋体"/>
                <w:kern w:val="0"/>
                <w:szCs w:val="21"/>
              </w:rPr>
              <w:t>滤油精度：5/1/0.01pm</w:t>
            </w:r>
          </w:p>
        </w:tc>
        <w:tc>
          <w:tcPr>
            <w:tcW w:w="1125" w:type="dxa"/>
            <w:vAlign w:val="center"/>
          </w:tcPr>
          <w:p>
            <w:pPr>
              <w:widowControl/>
              <w:jc w:val="center"/>
              <w:rPr>
                <w:rFonts w:ascii="Calibri" w:hAnsi="宋体" w:cs="宋体"/>
                <w:kern w:val="0"/>
                <w:szCs w:val="21"/>
              </w:rPr>
            </w:pPr>
            <w:r>
              <w:rPr>
                <w:rFonts w:hint="eastAsia" w:ascii="Calibri" w:hAnsi="宋体" w:cs="宋体"/>
                <w:kern w:val="0"/>
                <w:szCs w:val="21"/>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732" w:type="dxa"/>
            <w:vAlign w:val="center"/>
          </w:tcPr>
          <w:p>
            <w:pPr>
              <w:widowControl/>
              <w:jc w:val="center"/>
              <w:rPr>
                <w:rFonts w:ascii="Calibri" w:hAnsi="宋体" w:cs="宋体"/>
                <w:kern w:val="0"/>
                <w:szCs w:val="21"/>
              </w:rPr>
            </w:pPr>
            <w:r>
              <w:rPr>
                <w:rFonts w:hint="eastAsia" w:ascii="Calibri" w:hAnsi="宋体" w:cs="宋体"/>
                <w:kern w:val="0"/>
                <w:szCs w:val="21"/>
              </w:rPr>
              <w:t>不锈钢储气罐</w:t>
            </w:r>
          </w:p>
        </w:tc>
        <w:tc>
          <w:tcPr>
            <w:tcW w:w="712" w:type="dxa"/>
            <w:vAlign w:val="center"/>
          </w:tcPr>
          <w:p>
            <w:pPr>
              <w:widowControl/>
              <w:jc w:val="center"/>
              <w:rPr>
                <w:rFonts w:ascii="Calibri" w:hAnsi="宋体" w:cs="宋体"/>
                <w:kern w:val="0"/>
                <w:szCs w:val="21"/>
              </w:rPr>
            </w:pPr>
            <w:r>
              <w:rPr>
                <w:rFonts w:hint="eastAsia" w:ascii="Calibri" w:hAnsi="宋体" w:cs="宋体"/>
                <w:kern w:val="0"/>
                <w:szCs w:val="21"/>
              </w:rPr>
              <w:t>1</w:t>
            </w:r>
          </w:p>
        </w:tc>
        <w:tc>
          <w:tcPr>
            <w:tcW w:w="4489" w:type="dxa"/>
            <w:vAlign w:val="center"/>
          </w:tcPr>
          <w:p>
            <w:pPr>
              <w:widowControl/>
              <w:jc w:val="center"/>
              <w:rPr>
                <w:rFonts w:ascii="Calibri" w:hAnsi="宋体" w:cs="宋体"/>
                <w:kern w:val="0"/>
                <w:szCs w:val="21"/>
              </w:rPr>
            </w:pPr>
            <w:r>
              <w:rPr>
                <w:rFonts w:hint="eastAsia" w:ascii="Calibri" w:hAnsi="宋体" w:cs="宋体"/>
                <w:kern w:val="0"/>
                <w:szCs w:val="21"/>
              </w:rPr>
              <w:t>容积：1m³ 1.0Mpa</w:t>
            </w:r>
          </w:p>
          <w:p>
            <w:pPr>
              <w:widowControl/>
              <w:jc w:val="center"/>
              <w:rPr>
                <w:rFonts w:ascii="Calibri" w:hAnsi="宋体" w:cs="宋体"/>
                <w:kern w:val="0"/>
                <w:szCs w:val="21"/>
              </w:rPr>
            </w:pPr>
            <w:r>
              <w:rPr>
                <w:rFonts w:hint="eastAsia" w:ascii="Calibri" w:hAnsi="宋体" w:cs="宋体"/>
                <w:kern w:val="0"/>
                <w:szCs w:val="21"/>
              </w:rPr>
              <w:t>不锈钢储气罐</w:t>
            </w:r>
            <w:r>
              <w:fldChar w:fldCharType="begin"/>
            </w:r>
            <w:r>
              <w:instrText xml:space="preserve"> HYPERLINK "javascript:WebForm_DoPostBackWithOptions(new%20WebForm_PostBackOptions(%22GridView2$ctl03$GridView3$ctl90$LinkButton4%22,%20%22%22,%20true,%20%22%22,%20%22%22,%20false,%20true))" \o "设计：刘丹 校对：龚翠平 批准：杨威 产品代码：储气罐P-1立1.0MPA  点击打开成本构成页面" </w:instrText>
            </w:r>
            <w:r>
              <w:fldChar w:fldCharType="separate"/>
            </w:r>
            <w:r>
              <w:rPr>
                <w:rFonts w:hint="eastAsia" w:ascii="Calibri" w:hAnsi="宋体" w:cs="宋体"/>
                <w:kern w:val="0"/>
                <w:szCs w:val="21"/>
              </w:rPr>
              <w:t>C-1/1.0</w:t>
            </w:r>
            <w:r>
              <w:rPr>
                <w:rFonts w:hint="eastAsia" w:ascii="Calibri" w:hAnsi="宋体" w:cs="宋体"/>
                <w:kern w:val="0"/>
                <w:szCs w:val="21"/>
              </w:rPr>
              <w:fldChar w:fldCharType="end"/>
            </w:r>
            <w:r>
              <w:rPr>
                <w:rFonts w:hint="eastAsia" w:ascii="Calibri" w:hAnsi="宋体" w:cs="宋体"/>
                <w:kern w:val="0"/>
                <w:szCs w:val="21"/>
              </w:rPr>
              <w:t>，</w:t>
            </w:r>
          </w:p>
        </w:tc>
        <w:tc>
          <w:tcPr>
            <w:tcW w:w="1125" w:type="dxa"/>
            <w:vAlign w:val="center"/>
          </w:tcPr>
          <w:p>
            <w:pPr>
              <w:widowControl/>
              <w:jc w:val="center"/>
              <w:rPr>
                <w:rFonts w:ascii="Calibri" w:hAnsi="宋体" w:cs="宋体"/>
                <w:kern w:val="0"/>
                <w:szCs w:val="21"/>
              </w:rPr>
            </w:pPr>
            <w:r>
              <w:rPr>
                <w:rFonts w:hint="eastAsia" w:ascii="Calibri" w:hAnsi="宋体" w:cs="宋体"/>
                <w:kern w:val="0"/>
                <w:szCs w:val="21"/>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732" w:type="dxa"/>
            <w:vAlign w:val="center"/>
          </w:tcPr>
          <w:p>
            <w:pPr>
              <w:widowControl/>
              <w:rPr>
                <w:rFonts w:ascii="Calibri" w:hAnsi="宋体" w:cs="宋体"/>
                <w:kern w:val="0"/>
                <w:szCs w:val="21"/>
              </w:rPr>
            </w:pPr>
            <w:r>
              <w:rPr>
                <w:rFonts w:hint="eastAsia" w:ascii="Calibri" w:hAnsi="宋体" w:cs="宋体"/>
                <w:kern w:val="0"/>
                <w:szCs w:val="21"/>
              </w:rPr>
              <w:t xml:space="preserve">风冷无热型组合式干燥机 </w:t>
            </w:r>
          </w:p>
        </w:tc>
        <w:tc>
          <w:tcPr>
            <w:tcW w:w="712" w:type="dxa"/>
            <w:vAlign w:val="center"/>
          </w:tcPr>
          <w:p>
            <w:pPr>
              <w:widowControl/>
              <w:jc w:val="center"/>
              <w:rPr>
                <w:rFonts w:ascii="Calibri" w:hAnsi="宋体" w:cs="宋体"/>
                <w:kern w:val="0"/>
                <w:szCs w:val="21"/>
              </w:rPr>
            </w:pPr>
            <w:r>
              <w:rPr>
                <w:rFonts w:hint="eastAsia" w:ascii="Calibri" w:hAnsi="宋体" w:cs="宋体"/>
                <w:kern w:val="0"/>
                <w:szCs w:val="21"/>
              </w:rPr>
              <w:t>1</w:t>
            </w:r>
          </w:p>
        </w:tc>
        <w:tc>
          <w:tcPr>
            <w:tcW w:w="4489" w:type="dxa"/>
            <w:vAlign w:val="center"/>
          </w:tcPr>
          <w:p>
            <w:pPr>
              <w:spacing w:line="287" w:lineRule="auto"/>
              <w:jc w:val="center"/>
              <w:rPr>
                <w:rFonts w:ascii="Calibri" w:hAnsi="宋体" w:cs="宋体"/>
                <w:kern w:val="0"/>
                <w:szCs w:val="21"/>
              </w:rPr>
            </w:pPr>
            <w:r>
              <w:rPr>
                <w:rFonts w:hint="eastAsia" w:ascii="Calibri" w:hAnsi="宋体" w:cs="宋体"/>
                <w:kern w:val="0"/>
                <w:szCs w:val="21"/>
              </w:rPr>
              <w:t>处理量：6.5Nm3/min；风冷，将压缩空气露点降低，通常降到常压露点-40°C以下</w:t>
            </w:r>
          </w:p>
        </w:tc>
        <w:tc>
          <w:tcPr>
            <w:tcW w:w="1125" w:type="dxa"/>
            <w:vAlign w:val="center"/>
          </w:tcPr>
          <w:p>
            <w:pPr>
              <w:widowControl/>
              <w:jc w:val="center"/>
              <w:rPr>
                <w:rFonts w:ascii="Calibri" w:hAnsi="宋体" w:cs="宋体"/>
                <w:kern w:val="0"/>
                <w:szCs w:val="21"/>
              </w:rPr>
            </w:pPr>
            <w:r>
              <w:rPr>
                <w:rFonts w:hint="eastAsia" w:ascii="Calibri" w:hAnsi="宋体" w:cs="宋体"/>
                <w:kern w:val="0"/>
                <w:szCs w:val="21"/>
              </w:rPr>
              <w:t>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732" w:type="dxa"/>
            <w:vAlign w:val="center"/>
          </w:tcPr>
          <w:p>
            <w:pPr>
              <w:widowControl/>
              <w:rPr>
                <w:rFonts w:ascii="Calibri" w:hAnsi="宋体" w:cs="宋体"/>
                <w:kern w:val="0"/>
                <w:szCs w:val="21"/>
              </w:rPr>
            </w:pPr>
            <w:r>
              <w:rPr>
                <w:rFonts w:hint="eastAsia" w:ascii="Calibri" w:hAnsi="宋体" w:cs="宋体"/>
                <w:kern w:val="0"/>
                <w:szCs w:val="21"/>
              </w:rPr>
              <w:t>不锈钢空气过滤器</w:t>
            </w:r>
          </w:p>
        </w:tc>
        <w:tc>
          <w:tcPr>
            <w:tcW w:w="712" w:type="dxa"/>
            <w:vAlign w:val="center"/>
          </w:tcPr>
          <w:p>
            <w:pPr>
              <w:widowControl/>
              <w:jc w:val="center"/>
              <w:rPr>
                <w:rFonts w:ascii="Calibri" w:hAnsi="宋体" w:cs="宋体"/>
                <w:kern w:val="0"/>
                <w:szCs w:val="21"/>
              </w:rPr>
            </w:pPr>
            <w:r>
              <w:rPr>
                <w:rFonts w:hint="eastAsia" w:ascii="Calibri" w:hAnsi="宋体" w:cs="宋体"/>
                <w:kern w:val="0"/>
                <w:szCs w:val="21"/>
              </w:rPr>
              <w:t>3</w:t>
            </w:r>
          </w:p>
        </w:tc>
        <w:tc>
          <w:tcPr>
            <w:tcW w:w="4489" w:type="dxa"/>
            <w:vAlign w:val="center"/>
          </w:tcPr>
          <w:p>
            <w:pPr>
              <w:spacing w:line="287" w:lineRule="auto"/>
              <w:jc w:val="center"/>
              <w:rPr>
                <w:rFonts w:ascii="Calibri" w:hAnsi="宋体" w:cs="宋体"/>
                <w:kern w:val="0"/>
                <w:szCs w:val="21"/>
              </w:rPr>
            </w:pPr>
            <w:r>
              <w:rPr>
                <w:rFonts w:hint="eastAsia" w:ascii="Calibri" w:hAnsi="宋体" w:cs="宋体"/>
                <w:kern w:val="0"/>
                <w:szCs w:val="21"/>
              </w:rPr>
              <w:t>处理量：6Nm3/min 3支过滤器</w:t>
            </w:r>
          </w:p>
          <w:p>
            <w:pPr>
              <w:spacing w:line="287" w:lineRule="auto"/>
              <w:jc w:val="center"/>
              <w:rPr>
                <w:rFonts w:ascii="Calibri" w:hAnsi="宋体" w:cs="宋体"/>
                <w:kern w:val="0"/>
                <w:szCs w:val="21"/>
              </w:rPr>
            </w:pPr>
            <w:r>
              <w:rPr>
                <w:rFonts w:hint="eastAsia" w:ascii="Calibri" w:hAnsi="宋体" w:cs="宋体"/>
                <w:kern w:val="0"/>
                <w:szCs w:val="21"/>
              </w:rPr>
              <w:t>过滤精度：3/1/0.01um；304不锈钢材质</w:t>
            </w:r>
          </w:p>
          <w:p>
            <w:pPr>
              <w:widowControl/>
              <w:jc w:val="center"/>
              <w:rPr>
                <w:rFonts w:ascii="Calibri" w:hAnsi="宋体" w:cs="宋体"/>
                <w:kern w:val="0"/>
                <w:szCs w:val="21"/>
              </w:rPr>
            </w:pPr>
            <w:r>
              <w:rPr>
                <w:rFonts w:hint="eastAsia" w:ascii="Calibri" w:hAnsi="宋体" w:cs="宋体"/>
                <w:kern w:val="0"/>
                <w:szCs w:val="21"/>
              </w:rPr>
              <w:t>滤油精度：5/1/0.01pm</w:t>
            </w:r>
          </w:p>
        </w:tc>
        <w:tc>
          <w:tcPr>
            <w:tcW w:w="1125" w:type="dxa"/>
            <w:vAlign w:val="center"/>
          </w:tcPr>
          <w:p>
            <w:pPr>
              <w:widowControl/>
              <w:jc w:val="center"/>
              <w:rPr>
                <w:rFonts w:ascii="Calibri" w:hAnsi="宋体" w:cs="宋体"/>
                <w:kern w:val="0"/>
                <w:szCs w:val="21"/>
              </w:rPr>
            </w:pPr>
            <w:r>
              <w:rPr>
                <w:rFonts w:hint="eastAsia" w:ascii="Calibri" w:hAnsi="宋体" w:cs="宋体"/>
                <w:kern w:val="0"/>
                <w:szCs w:val="21"/>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32" w:type="dxa"/>
            <w:vAlign w:val="center"/>
          </w:tcPr>
          <w:p>
            <w:pPr>
              <w:widowControl/>
              <w:rPr>
                <w:rFonts w:ascii="Calibri" w:hAnsi="宋体" w:cs="宋体"/>
                <w:kern w:val="0"/>
                <w:szCs w:val="21"/>
              </w:rPr>
            </w:pPr>
            <w:r>
              <w:rPr>
                <w:rFonts w:hint="eastAsia" w:ascii="Calibri" w:hAnsi="宋体" w:cs="宋体"/>
                <w:kern w:val="0"/>
                <w:szCs w:val="21"/>
              </w:rPr>
              <w:t>管路及安装</w:t>
            </w:r>
          </w:p>
        </w:tc>
        <w:tc>
          <w:tcPr>
            <w:tcW w:w="712" w:type="dxa"/>
            <w:vAlign w:val="center"/>
          </w:tcPr>
          <w:p>
            <w:pPr>
              <w:widowControl/>
              <w:jc w:val="center"/>
              <w:rPr>
                <w:rFonts w:ascii="Calibri" w:hAnsi="宋体" w:cs="宋体"/>
                <w:kern w:val="0"/>
                <w:szCs w:val="21"/>
              </w:rPr>
            </w:pPr>
            <w:r>
              <w:rPr>
                <w:rFonts w:hint="eastAsia" w:ascii="Calibri" w:hAnsi="宋体" w:cs="宋体"/>
                <w:kern w:val="0"/>
                <w:szCs w:val="21"/>
              </w:rPr>
              <w:t>2</w:t>
            </w:r>
          </w:p>
        </w:tc>
        <w:tc>
          <w:tcPr>
            <w:tcW w:w="4489" w:type="dxa"/>
            <w:vAlign w:val="center"/>
          </w:tcPr>
          <w:p>
            <w:pPr>
              <w:spacing w:line="287" w:lineRule="auto"/>
              <w:jc w:val="center"/>
              <w:rPr>
                <w:rFonts w:ascii="Calibri" w:hAnsi="宋体" w:cs="宋体"/>
                <w:kern w:val="0"/>
                <w:szCs w:val="21"/>
              </w:rPr>
            </w:pPr>
            <w:r>
              <w:rPr>
                <w:rFonts w:hint="eastAsia" w:ascii="Calibri" w:hAnsi="宋体" w:cs="宋体"/>
                <w:kern w:val="0"/>
                <w:szCs w:val="21"/>
              </w:rPr>
              <w:t>2套气源系统管路及安装</w:t>
            </w:r>
          </w:p>
        </w:tc>
        <w:tc>
          <w:tcPr>
            <w:tcW w:w="1125" w:type="dxa"/>
            <w:vAlign w:val="center"/>
          </w:tcPr>
          <w:p>
            <w:pPr>
              <w:widowControl/>
              <w:jc w:val="center"/>
              <w:rPr>
                <w:rFonts w:ascii="Calibri" w:hAnsi="宋体" w:cs="宋体"/>
                <w:kern w:val="0"/>
                <w:szCs w:val="21"/>
              </w:rPr>
            </w:pPr>
          </w:p>
        </w:tc>
      </w:tr>
    </w:tbl>
    <w:p/>
    <w:p>
      <w:pPr>
        <w:spacing w:line="360" w:lineRule="auto"/>
        <w:jc w:val="left"/>
        <w:rPr>
          <w:rFonts w:hint="eastAsia"/>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49D0793"/>
    <w:multiLevelType w:val="multilevel"/>
    <w:tmpl w:val="149D079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E8A7073"/>
    <w:multiLevelType w:val="multilevel"/>
    <w:tmpl w:val="3E8A707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2">
    <w:nsid w:val="763473F8"/>
    <w:multiLevelType w:val="multilevel"/>
    <w:tmpl w:val="763473F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0"/>
  </w:num>
  <w:num w:numId="3">
    <w:abstractNumId w:val="4"/>
  </w:num>
  <w:num w:numId="4">
    <w:abstractNumId w:val="7"/>
  </w:num>
  <w:num w:numId="5">
    <w:abstractNumId w:val="11"/>
  </w:num>
  <w:num w:numId="6">
    <w:abstractNumId w:val="5"/>
  </w:num>
  <w:num w:numId="7">
    <w:abstractNumId w:val="2"/>
  </w:num>
  <w:num w:numId="8">
    <w:abstractNumId w:val="1"/>
  </w:num>
  <w:num w:numId="9">
    <w:abstractNumId w:val="3"/>
  </w:num>
  <w:num w:numId="10">
    <w:abstractNumId w:val="0"/>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423A8"/>
    <w:rsid w:val="0007006A"/>
    <w:rsid w:val="00080244"/>
    <w:rsid w:val="000A473E"/>
    <w:rsid w:val="000D16EE"/>
    <w:rsid w:val="000F3864"/>
    <w:rsid w:val="00111B2D"/>
    <w:rsid w:val="001301B5"/>
    <w:rsid w:val="0013555B"/>
    <w:rsid w:val="00143854"/>
    <w:rsid w:val="00163D07"/>
    <w:rsid w:val="001A3C21"/>
    <w:rsid w:val="001A5CE4"/>
    <w:rsid w:val="001B199C"/>
    <w:rsid w:val="001B3020"/>
    <w:rsid w:val="001F0072"/>
    <w:rsid w:val="002024AD"/>
    <w:rsid w:val="00205C91"/>
    <w:rsid w:val="00235A07"/>
    <w:rsid w:val="002577C3"/>
    <w:rsid w:val="00271E4F"/>
    <w:rsid w:val="002C12A2"/>
    <w:rsid w:val="002D63AE"/>
    <w:rsid w:val="00357598"/>
    <w:rsid w:val="00363E7F"/>
    <w:rsid w:val="003952B5"/>
    <w:rsid w:val="003A7214"/>
    <w:rsid w:val="003B5EF3"/>
    <w:rsid w:val="003E17BF"/>
    <w:rsid w:val="00404174"/>
    <w:rsid w:val="004443A9"/>
    <w:rsid w:val="00454B35"/>
    <w:rsid w:val="00466E9E"/>
    <w:rsid w:val="0047167F"/>
    <w:rsid w:val="0049546C"/>
    <w:rsid w:val="004F204B"/>
    <w:rsid w:val="004F2137"/>
    <w:rsid w:val="0050790C"/>
    <w:rsid w:val="00515C0E"/>
    <w:rsid w:val="005D0327"/>
    <w:rsid w:val="005E39D7"/>
    <w:rsid w:val="00607AB4"/>
    <w:rsid w:val="006216EC"/>
    <w:rsid w:val="006600C4"/>
    <w:rsid w:val="00666B09"/>
    <w:rsid w:val="006728FA"/>
    <w:rsid w:val="006729E0"/>
    <w:rsid w:val="00675A1F"/>
    <w:rsid w:val="006B03C3"/>
    <w:rsid w:val="006D1705"/>
    <w:rsid w:val="006F1BDE"/>
    <w:rsid w:val="007239BC"/>
    <w:rsid w:val="00724054"/>
    <w:rsid w:val="00756C6B"/>
    <w:rsid w:val="00786041"/>
    <w:rsid w:val="0083518E"/>
    <w:rsid w:val="008B7766"/>
    <w:rsid w:val="008E5357"/>
    <w:rsid w:val="008F1619"/>
    <w:rsid w:val="008F7026"/>
    <w:rsid w:val="00926E68"/>
    <w:rsid w:val="00977991"/>
    <w:rsid w:val="00985BB9"/>
    <w:rsid w:val="00986620"/>
    <w:rsid w:val="00987B37"/>
    <w:rsid w:val="009A147A"/>
    <w:rsid w:val="009B120D"/>
    <w:rsid w:val="009B24A1"/>
    <w:rsid w:val="009B2FE6"/>
    <w:rsid w:val="009E4FB8"/>
    <w:rsid w:val="00A00F67"/>
    <w:rsid w:val="00A20425"/>
    <w:rsid w:val="00A33A9C"/>
    <w:rsid w:val="00A344A9"/>
    <w:rsid w:val="00A40C44"/>
    <w:rsid w:val="00A47D6B"/>
    <w:rsid w:val="00A51BCE"/>
    <w:rsid w:val="00A9547E"/>
    <w:rsid w:val="00AE539C"/>
    <w:rsid w:val="00AE5D17"/>
    <w:rsid w:val="00AF6147"/>
    <w:rsid w:val="00B2170A"/>
    <w:rsid w:val="00B52AB8"/>
    <w:rsid w:val="00B777BC"/>
    <w:rsid w:val="00BE4315"/>
    <w:rsid w:val="00C21064"/>
    <w:rsid w:val="00C3212D"/>
    <w:rsid w:val="00C37374"/>
    <w:rsid w:val="00C57FE6"/>
    <w:rsid w:val="00CF7445"/>
    <w:rsid w:val="00D2251F"/>
    <w:rsid w:val="00D26206"/>
    <w:rsid w:val="00D54DBB"/>
    <w:rsid w:val="00D81E10"/>
    <w:rsid w:val="00D862E1"/>
    <w:rsid w:val="00D92252"/>
    <w:rsid w:val="00D951AF"/>
    <w:rsid w:val="00DD0133"/>
    <w:rsid w:val="00E374FB"/>
    <w:rsid w:val="00E428EC"/>
    <w:rsid w:val="00E5384F"/>
    <w:rsid w:val="00E57DF0"/>
    <w:rsid w:val="00E758C5"/>
    <w:rsid w:val="00EA7473"/>
    <w:rsid w:val="00EC6923"/>
    <w:rsid w:val="00EE17BD"/>
    <w:rsid w:val="00EE1B72"/>
    <w:rsid w:val="00EE574B"/>
    <w:rsid w:val="00EE7C8F"/>
    <w:rsid w:val="00EF6FE7"/>
    <w:rsid w:val="00F22223"/>
    <w:rsid w:val="00F32034"/>
    <w:rsid w:val="00F7697C"/>
    <w:rsid w:val="00F86D5A"/>
    <w:rsid w:val="00FA1F35"/>
    <w:rsid w:val="00FA57DF"/>
    <w:rsid w:val="00FF5F77"/>
    <w:rsid w:val="02CD095B"/>
    <w:rsid w:val="03CE29EE"/>
    <w:rsid w:val="06111F76"/>
    <w:rsid w:val="0A7E7906"/>
    <w:rsid w:val="0BE03768"/>
    <w:rsid w:val="0BF31554"/>
    <w:rsid w:val="0C9F322F"/>
    <w:rsid w:val="0DE5021F"/>
    <w:rsid w:val="1054421D"/>
    <w:rsid w:val="124C124F"/>
    <w:rsid w:val="12B341EA"/>
    <w:rsid w:val="14DA42F1"/>
    <w:rsid w:val="19DC45B9"/>
    <w:rsid w:val="1CD91C97"/>
    <w:rsid w:val="1FC856F7"/>
    <w:rsid w:val="213304E0"/>
    <w:rsid w:val="218D543C"/>
    <w:rsid w:val="261418AC"/>
    <w:rsid w:val="262554A0"/>
    <w:rsid w:val="2ADA0F0C"/>
    <w:rsid w:val="2D126148"/>
    <w:rsid w:val="2DA57A2F"/>
    <w:rsid w:val="2DDB6773"/>
    <w:rsid w:val="2E18449A"/>
    <w:rsid w:val="2EA64C67"/>
    <w:rsid w:val="2ED71E23"/>
    <w:rsid w:val="2FE50145"/>
    <w:rsid w:val="310F4F7A"/>
    <w:rsid w:val="326B7E8B"/>
    <w:rsid w:val="3375635B"/>
    <w:rsid w:val="34826751"/>
    <w:rsid w:val="36D36FF4"/>
    <w:rsid w:val="376357E1"/>
    <w:rsid w:val="380A3047"/>
    <w:rsid w:val="39F4487A"/>
    <w:rsid w:val="3ABA67BF"/>
    <w:rsid w:val="3AEF42A9"/>
    <w:rsid w:val="3E357A0D"/>
    <w:rsid w:val="40EF77EF"/>
    <w:rsid w:val="43E942BE"/>
    <w:rsid w:val="441473E3"/>
    <w:rsid w:val="483B62A9"/>
    <w:rsid w:val="4A8D603B"/>
    <w:rsid w:val="4B6B5642"/>
    <w:rsid w:val="4F4B7F6C"/>
    <w:rsid w:val="50275A13"/>
    <w:rsid w:val="503C132D"/>
    <w:rsid w:val="5152568B"/>
    <w:rsid w:val="554C18B3"/>
    <w:rsid w:val="56D56CF1"/>
    <w:rsid w:val="57392AF0"/>
    <w:rsid w:val="578B162C"/>
    <w:rsid w:val="5A6F4ABB"/>
    <w:rsid w:val="5F4066B3"/>
    <w:rsid w:val="61264F5A"/>
    <w:rsid w:val="62170FA9"/>
    <w:rsid w:val="65665DBA"/>
    <w:rsid w:val="65B91FD2"/>
    <w:rsid w:val="699924A6"/>
    <w:rsid w:val="6A6A1446"/>
    <w:rsid w:val="6AD83702"/>
    <w:rsid w:val="6BE76F67"/>
    <w:rsid w:val="6C371214"/>
    <w:rsid w:val="6D82743B"/>
    <w:rsid w:val="6E7A72C6"/>
    <w:rsid w:val="6EB56E53"/>
    <w:rsid w:val="73994F5F"/>
    <w:rsid w:val="74FA3EE2"/>
    <w:rsid w:val="776677DD"/>
    <w:rsid w:val="77F444EC"/>
    <w:rsid w:val="78574106"/>
    <w:rsid w:val="7C127361"/>
    <w:rsid w:val="7CB04D3C"/>
    <w:rsid w:val="7CF65263"/>
    <w:rsid w:val="7D0E77C9"/>
    <w:rsid w:val="7D2C6D3F"/>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annotation text"/>
    <w:basedOn w:val="1"/>
    <w:unhideWhenUsed/>
    <w:qFormat/>
    <w:uiPriority w:val="99"/>
    <w:pPr>
      <w:jc w:val="left"/>
    </w:pPr>
  </w:style>
  <w:style w:type="paragraph" w:styleId="5">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6">
    <w:name w:val="Plain Text"/>
    <w:basedOn w:val="1"/>
    <w:link w:val="15"/>
    <w:qFormat/>
    <w:uiPriority w:val="0"/>
    <w:rPr>
      <w:rFonts w:ascii="宋体" w:hAnsi="Courier New" w:cs="Courier New"/>
      <w:szCs w:val="21"/>
    </w:rPr>
  </w:style>
  <w:style w:type="paragraph" w:styleId="7">
    <w:name w:val="Body Text Indent 2"/>
    <w:basedOn w:val="1"/>
    <w:link w:val="16"/>
    <w:unhideWhenUsed/>
    <w:qFormat/>
    <w:uiPriority w:val="0"/>
    <w:pPr>
      <w:spacing w:after="120" w:line="480" w:lineRule="auto"/>
      <w:ind w:left="420" w:leftChars="200"/>
    </w:pPr>
  </w:style>
  <w:style w:type="paragraph" w:styleId="8">
    <w:name w:val="Balloon Text"/>
    <w:basedOn w:val="1"/>
    <w:link w:val="23"/>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4">
    <w:name w:val="标题 1 字符"/>
    <w:basedOn w:val="13"/>
    <w:link w:val="2"/>
    <w:qFormat/>
    <w:uiPriority w:val="99"/>
    <w:rPr>
      <w:rFonts w:ascii="宋体" w:hAnsi="Times New Roman" w:eastAsia="宋体" w:cs="Times New Roman"/>
      <w:b/>
      <w:kern w:val="44"/>
      <w:sz w:val="32"/>
      <w:szCs w:val="20"/>
    </w:rPr>
  </w:style>
  <w:style w:type="character" w:customStyle="1" w:styleId="15">
    <w:name w:val="纯文本 字符"/>
    <w:basedOn w:val="13"/>
    <w:link w:val="6"/>
    <w:qFormat/>
    <w:uiPriority w:val="0"/>
    <w:rPr>
      <w:rFonts w:ascii="宋体" w:hAnsi="Courier New" w:eastAsia="宋体" w:cs="Courier New"/>
      <w:szCs w:val="21"/>
    </w:rPr>
  </w:style>
  <w:style w:type="character" w:customStyle="1" w:styleId="16">
    <w:name w:val="正文文本缩进 2 字符"/>
    <w:basedOn w:val="13"/>
    <w:link w:val="7"/>
    <w:qFormat/>
    <w:uiPriority w:val="0"/>
    <w:rPr>
      <w:rFonts w:ascii="Times New Roman" w:hAnsi="Times New Roman" w:eastAsia="宋体" w:cs="Times New Roman"/>
      <w:szCs w:val="24"/>
    </w:rPr>
  </w:style>
  <w:style w:type="character" w:customStyle="1" w:styleId="17">
    <w:name w:val="页脚 字符"/>
    <w:basedOn w:val="13"/>
    <w:link w:val="9"/>
    <w:qFormat/>
    <w:uiPriority w:val="99"/>
    <w:rPr>
      <w:rFonts w:ascii="Times New Roman" w:hAnsi="Times New Roman" w:eastAsia="宋体" w:cs="Times New Roman"/>
      <w:sz w:val="18"/>
      <w:szCs w:val="18"/>
    </w:rPr>
  </w:style>
  <w:style w:type="character" w:customStyle="1" w:styleId="18">
    <w:name w:val="页眉 字符"/>
    <w:basedOn w:val="13"/>
    <w:link w:val="10"/>
    <w:qFormat/>
    <w:uiPriority w:val="0"/>
    <w:rPr>
      <w:rFonts w:ascii="Times New Roman" w:hAnsi="Times New Roman" w:eastAsia="宋体" w:cs="Times New Roman"/>
      <w:sz w:val="18"/>
      <w:szCs w:val="18"/>
    </w:rPr>
  </w:style>
  <w:style w:type="paragraph" w:customStyle="1" w:styleId="19">
    <w:name w:val="列出段落1"/>
    <w:basedOn w:val="1"/>
    <w:qFormat/>
    <w:uiPriority w:val="34"/>
    <w:pPr>
      <w:ind w:firstLine="420" w:firstLineChars="200"/>
    </w:pPr>
  </w:style>
  <w:style w:type="paragraph" w:customStyle="1" w:styleId="20">
    <w:name w:val="样式1"/>
    <w:basedOn w:val="6"/>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1">
    <w:name w:val="p0"/>
    <w:basedOn w:val="1"/>
    <w:qFormat/>
    <w:uiPriority w:val="0"/>
    <w:pPr>
      <w:widowControl/>
    </w:pPr>
    <w:rPr>
      <w:kern w:val="0"/>
      <w:szCs w:val="21"/>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3">
    <w:name w:val="批注框文本 字符"/>
    <w:basedOn w:val="13"/>
    <w:link w:val="8"/>
    <w:semiHidden/>
    <w:qFormat/>
    <w:uiPriority w:val="99"/>
    <w:rPr>
      <w:rFonts w:ascii="Times New Roman" w:hAnsi="Times New Roman" w:eastAsia="宋体" w:cs="Times New Roman"/>
      <w:sz w:val="18"/>
      <w:szCs w:val="18"/>
    </w:rPr>
  </w:style>
  <w:style w:type="paragraph" w:customStyle="1" w:styleId="24">
    <w:name w:val="样式3"/>
    <w:basedOn w:val="6"/>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3AB9D-736A-435F-930E-AA8FC8F55610}">
  <ds:schemaRefs/>
</ds:datastoreItem>
</file>

<file path=docProps/app.xml><?xml version="1.0" encoding="utf-8"?>
<Properties xmlns="http://schemas.openxmlformats.org/officeDocument/2006/extended-properties" xmlns:vt="http://schemas.openxmlformats.org/officeDocument/2006/docPropsVTypes">
  <Template>Normal</Template>
  <Pages>32</Pages>
  <Words>2494</Words>
  <Characters>14221</Characters>
  <Lines>118</Lines>
  <Paragraphs>33</Paragraphs>
  <TotalTime>7</TotalTime>
  <ScaleCrop>false</ScaleCrop>
  <LinksUpToDate>false</LinksUpToDate>
  <CharactersWithSpaces>16682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2021-04-03T08:34:00Z</dcterms:created>
  <dc:creator>朱水林</dc:creator>
  <cp:lastModifiedBy>红日初升</cp:lastModifiedBy>
  <dcterms:modified xsi:type="dcterms:W3CDTF">2021-04-04T01:40:39Z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6897DDCAC41D439687CC5FDFCF4F0A41</vt:lpwstr>
  </property>
</Properties>
</file>